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28" w:rsidRDefault="00A82A28" w:rsidP="00DA3BE2">
      <w:pPr>
        <w:rPr>
          <w:rFonts w:ascii="Calibri" w:hAnsi="Calibri" w:cs="Calibri"/>
          <w:b/>
          <w:bCs/>
          <w:i/>
          <w:iCs/>
          <w:color w:val="000000"/>
          <w:sz w:val="20"/>
          <w:szCs w:val="20"/>
        </w:rPr>
      </w:pPr>
      <w:r>
        <w:rPr>
          <w:rFonts w:ascii="Arial" w:eastAsia="Times New Roman" w:hAnsi="Arial" w:cs="Arial"/>
          <w:color w:val="000000"/>
          <w:sz w:val="27"/>
          <w:szCs w:val="27"/>
          <w:lang w:eastAsia="it-IT"/>
        </w:rPr>
        <w:t xml:space="preserve">             </w:t>
      </w:r>
      <w:r w:rsidR="00B47C2E">
        <w:rPr>
          <w:rFonts w:ascii="Arial" w:eastAsia="Times New Roman" w:hAnsi="Arial" w:cs="Arial"/>
          <w:color w:val="000000"/>
          <w:sz w:val="27"/>
          <w:szCs w:val="27"/>
          <w:lang w:eastAsia="it-IT"/>
        </w:rPr>
        <w:t>MANIFESTO BENI CULTURALI JONICI</w:t>
      </w:r>
      <w:r w:rsidR="0080458A">
        <w:rPr>
          <w:rFonts w:ascii="Arial" w:eastAsia="Times New Roman" w:hAnsi="Arial" w:cs="Arial"/>
          <w:color w:val="000000"/>
          <w:sz w:val="27"/>
          <w:szCs w:val="27"/>
          <w:lang w:eastAsia="it-IT"/>
        </w:rPr>
        <w:t xml:space="preserve">: </w:t>
      </w:r>
      <w:r w:rsidR="00734CA6">
        <w:rPr>
          <w:rFonts w:ascii="Arial" w:eastAsia="Times New Roman" w:hAnsi="Arial" w:cs="Arial"/>
          <w:color w:val="000000"/>
          <w:sz w:val="27"/>
          <w:szCs w:val="27"/>
          <w:lang w:eastAsia="it-IT"/>
        </w:rPr>
        <w:t xml:space="preserve"> </w:t>
      </w:r>
      <w:r>
        <w:rPr>
          <w:rFonts w:ascii="Arial" w:hAnsi="Arial" w:cs="Arial"/>
          <w:color w:val="000000"/>
          <w:sz w:val="19"/>
          <w:szCs w:val="19"/>
        </w:rPr>
        <w:t>:</w:t>
      </w:r>
      <w:r>
        <w:rPr>
          <w:rFonts w:ascii="Calibri" w:hAnsi="Calibri" w:cs="Calibri"/>
          <w:b/>
          <w:bCs/>
          <w:i/>
          <w:iCs/>
          <w:color w:val="000000"/>
          <w:sz w:val="20"/>
          <w:szCs w:val="20"/>
        </w:rPr>
        <w:t>RES COGITANS E RES EXTENSA</w:t>
      </w:r>
    </w:p>
    <w:p w:rsidR="00A82A28" w:rsidRPr="00B47C2E" w:rsidRDefault="00B47C2E" w:rsidP="00A82A28">
      <w:pPr>
        <w:rPr>
          <w:rFonts w:ascii="Calibri" w:hAnsi="Calibri" w:cs="Calibri"/>
          <w:b/>
          <w:bCs/>
          <w:i/>
          <w:iCs/>
          <w:color w:val="000000"/>
          <w:sz w:val="24"/>
          <w:szCs w:val="24"/>
        </w:rPr>
      </w:pPr>
      <w:r>
        <w:rPr>
          <w:rFonts w:ascii="Calibri" w:hAnsi="Calibri" w:cs="Calibri"/>
          <w:b/>
          <w:bCs/>
          <w:i/>
          <w:iCs/>
          <w:color w:val="000000"/>
          <w:sz w:val="24"/>
          <w:szCs w:val="24"/>
        </w:rPr>
        <w:t>Il Comitato per la qualità della vita</w:t>
      </w:r>
      <w:r w:rsidR="00A82A28" w:rsidRPr="00A82A28">
        <w:rPr>
          <w:rFonts w:ascii="Calibri" w:hAnsi="Calibri" w:cs="Calibri"/>
          <w:b/>
          <w:bCs/>
          <w:i/>
          <w:iCs/>
          <w:color w:val="000000"/>
          <w:sz w:val="24"/>
          <w:szCs w:val="24"/>
        </w:rPr>
        <w:t xml:space="preserve"> </w:t>
      </w:r>
      <w:r w:rsidR="00A82A28">
        <w:rPr>
          <w:rStyle w:val="apple-converted-space"/>
          <w:rFonts w:ascii="Calibri" w:hAnsi="Calibri" w:cs="Calibri"/>
          <w:b/>
          <w:bCs/>
          <w:i/>
          <w:iCs/>
          <w:color w:val="000000"/>
          <w:sz w:val="24"/>
          <w:szCs w:val="24"/>
        </w:rPr>
        <w:t xml:space="preserve">, </w:t>
      </w:r>
      <w:r w:rsidR="00564DC9">
        <w:rPr>
          <w:rStyle w:val="apple-converted-space"/>
          <w:rFonts w:ascii="Calibri" w:hAnsi="Calibri" w:cs="Calibri"/>
          <w:b/>
          <w:bCs/>
          <w:i/>
          <w:iCs/>
          <w:color w:val="000000"/>
          <w:sz w:val="24"/>
          <w:szCs w:val="24"/>
        </w:rPr>
        <w:t xml:space="preserve">in occasione della </w:t>
      </w:r>
      <w:r w:rsidR="00DA12F9">
        <w:rPr>
          <w:rStyle w:val="apple-converted-space"/>
          <w:rFonts w:ascii="Calibri" w:hAnsi="Calibri" w:cs="Calibri"/>
          <w:b/>
          <w:bCs/>
          <w:i/>
          <w:iCs/>
          <w:color w:val="000000"/>
          <w:sz w:val="24"/>
          <w:szCs w:val="24"/>
        </w:rPr>
        <w:t xml:space="preserve">  </w:t>
      </w:r>
      <w:r w:rsidR="005433C8">
        <w:rPr>
          <w:rStyle w:val="apple-converted-space"/>
          <w:rFonts w:ascii="Calibri" w:hAnsi="Calibri" w:cs="Calibri"/>
          <w:b/>
          <w:bCs/>
          <w:i/>
          <w:iCs/>
          <w:color w:val="000000"/>
          <w:sz w:val="24"/>
          <w:szCs w:val="24"/>
        </w:rPr>
        <w:t>X</w:t>
      </w:r>
      <w:r w:rsidR="00564DC9">
        <w:rPr>
          <w:rStyle w:val="apple-converted-space"/>
          <w:rFonts w:ascii="Calibri" w:hAnsi="Calibri" w:cs="Calibri"/>
          <w:b/>
          <w:bCs/>
          <w:i/>
          <w:iCs/>
          <w:color w:val="000000"/>
          <w:sz w:val="24"/>
          <w:szCs w:val="24"/>
        </w:rPr>
        <w:t xml:space="preserve">I </w:t>
      </w:r>
      <w:r w:rsidR="005433C8">
        <w:rPr>
          <w:rStyle w:val="apple-converted-space"/>
          <w:rFonts w:ascii="Calibri" w:hAnsi="Calibri" w:cs="Calibri"/>
          <w:b/>
          <w:bCs/>
          <w:i/>
          <w:iCs/>
          <w:color w:val="000000"/>
          <w:sz w:val="24"/>
          <w:szCs w:val="24"/>
        </w:rPr>
        <w:t xml:space="preserve"> GIORNATA DEI BENI CULTURALI JO</w:t>
      </w:r>
      <w:r>
        <w:rPr>
          <w:rStyle w:val="apple-converted-space"/>
          <w:rFonts w:ascii="Calibri" w:hAnsi="Calibri" w:cs="Calibri"/>
          <w:b/>
          <w:bCs/>
          <w:i/>
          <w:iCs/>
          <w:color w:val="000000"/>
          <w:sz w:val="24"/>
          <w:szCs w:val="24"/>
        </w:rPr>
        <w:t xml:space="preserve">NICI </w:t>
      </w:r>
      <w:r w:rsidR="00DA12F9">
        <w:rPr>
          <w:rStyle w:val="apple-converted-space"/>
          <w:rFonts w:ascii="Calibri" w:hAnsi="Calibri" w:cs="Calibri"/>
          <w:b/>
          <w:bCs/>
          <w:i/>
          <w:iCs/>
          <w:color w:val="000000"/>
          <w:sz w:val="24"/>
          <w:szCs w:val="24"/>
        </w:rPr>
        <w:t xml:space="preserve">, </w:t>
      </w:r>
      <w:r w:rsidR="001F146B">
        <w:rPr>
          <w:rStyle w:val="apple-converted-space"/>
          <w:rFonts w:ascii="Calibri" w:hAnsi="Calibri" w:cs="Calibri"/>
          <w:b/>
          <w:bCs/>
          <w:i/>
          <w:iCs/>
          <w:color w:val="000000"/>
          <w:sz w:val="24"/>
          <w:szCs w:val="24"/>
        </w:rPr>
        <w:t>on line,</w:t>
      </w:r>
      <w:bookmarkStart w:id="0" w:name="_GoBack"/>
      <w:bookmarkEnd w:id="0"/>
      <w:r w:rsidR="00DA12F9">
        <w:rPr>
          <w:rStyle w:val="apple-converted-space"/>
          <w:rFonts w:ascii="Calibri" w:hAnsi="Calibri" w:cs="Calibri"/>
          <w:b/>
          <w:bCs/>
          <w:i/>
          <w:iCs/>
          <w:color w:val="000000"/>
          <w:sz w:val="24"/>
          <w:szCs w:val="24"/>
        </w:rPr>
        <w:t>dalla quale prende</w:t>
      </w:r>
      <w:r w:rsidR="00564DC9">
        <w:rPr>
          <w:rStyle w:val="apple-converted-space"/>
          <w:rFonts w:ascii="Calibri" w:hAnsi="Calibri" w:cs="Calibri"/>
          <w:b/>
          <w:bCs/>
          <w:i/>
          <w:iCs/>
          <w:color w:val="000000"/>
          <w:sz w:val="24"/>
          <w:szCs w:val="24"/>
        </w:rPr>
        <w:t xml:space="preserve">rà </w:t>
      </w:r>
      <w:r w:rsidR="00DA12F9">
        <w:rPr>
          <w:rStyle w:val="apple-converted-space"/>
          <w:rFonts w:ascii="Calibri" w:hAnsi="Calibri" w:cs="Calibri"/>
          <w:b/>
          <w:bCs/>
          <w:i/>
          <w:iCs/>
          <w:color w:val="000000"/>
          <w:sz w:val="24"/>
          <w:szCs w:val="24"/>
        </w:rPr>
        <w:t xml:space="preserve"> avvio il percorso didattico, propositivo e di ricerca   su BENI CULTURALI E ARCHEOLOGICI JONICI</w:t>
      </w:r>
      <w:r>
        <w:rPr>
          <w:rStyle w:val="apple-converted-space"/>
          <w:rFonts w:ascii="Calibri" w:hAnsi="Calibri" w:cs="Calibri"/>
          <w:b/>
          <w:bCs/>
          <w:i/>
          <w:iCs/>
          <w:color w:val="000000"/>
          <w:sz w:val="24"/>
          <w:szCs w:val="24"/>
        </w:rPr>
        <w:t>,</w:t>
      </w:r>
      <w:r w:rsidR="00A82A28">
        <w:rPr>
          <w:rStyle w:val="apple-converted-space"/>
          <w:rFonts w:ascii="Calibri" w:hAnsi="Calibri" w:cs="Calibri"/>
          <w:b/>
          <w:bCs/>
          <w:i/>
          <w:iCs/>
          <w:color w:val="000000"/>
          <w:sz w:val="24"/>
          <w:szCs w:val="24"/>
        </w:rPr>
        <w:t xml:space="preserve"> con umiltà</w:t>
      </w:r>
      <w:r w:rsidR="00FF7337">
        <w:rPr>
          <w:rStyle w:val="apple-converted-space"/>
          <w:rFonts w:ascii="Calibri" w:hAnsi="Calibri" w:cs="Calibri"/>
          <w:b/>
          <w:bCs/>
          <w:i/>
          <w:iCs/>
          <w:color w:val="000000"/>
          <w:sz w:val="24"/>
          <w:szCs w:val="24"/>
        </w:rPr>
        <w:t xml:space="preserve">, </w:t>
      </w:r>
      <w:r w:rsidR="00564DC9">
        <w:rPr>
          <w:rStyle w:val="apple-converted-space"/>
          <w:rFonts w:ascii="Calibri" w:hAnsi="Calibri" w:cs="Calibri"/>
          <w:b/>
          <w:bCs/>
          <w:i/>
          <w:iCs/>
          <w:color w:val="000000"/>
          <w:sz w:val="24"/>
          <w:szCs w:val="24"/>
        </w:rPr>
        <w:t xml:space="preserve"> propone alla  discussione e confronto </w:t>
      </w:r>
      <w:r w:rsidR="00A82A28">
        <w:rPr>
          <w:rStyle w:val="apple-converted-space"/>
          <w:rFonts w:ascii="Calibri" w:hAnsi="Calibri" w:cs="Calibri"/>
          <w:b/>
          <w:bCs/>
          <w:i/>
          <w:iCs/>
          <w:color w:val="000000"/>
          <w:sz w:val="24"/>
          <w:szCs w:val="24"/>
        </w:rPr>
        <w:t xml:space="preserve">il seguente “manifesto” caratterizzato da </w:t>
      </w:r>
      <w:r w:rsidR="00A82A28">
        <w:rPr>
          <w:rFonts w:ascii="Arial" w:hAnsi="Arial" w:cs="Arial"/>
          <w:color w:val="000000"/>
          <w:sz w:val="19"/>
          <w:szCs w:val="19"/>
        </w:rPr>
        <w:t>:</w:t>
      </w:r>
      <w:r w:rsidR="00A82A28">
        <w:rPr>
          <w:rFonts w:ascii="Calibri" w:hAnsi="Calibri" w:cs="Calibri"/>
          <w:b/>
          <w:bCs/>
          <w:i/>
          <w:iCs/>
          <w:color w:val="000000"/>
          <w:sz w:val="20"/>
          <w:szCs w:val="20"/>
        </w:rPr>
        <w:t>RES COGITANS E RES EXTENSA:</w:t>
      </w:r>
    </w:p>
    <w:tbl>
      <w:tblPr>
        <w:tblW w:w="5000" w:type="pct"/>
        <w:tblCellMar>
          <w:left w:w="0" w:type="dxa"/>
          <w:right w:w="0" w:type="dxa"/>
        </w:tblCellMar>
        <w:tblLook w:val="04A0" w:firstRow="1" w:lastRow="0" w:firstColumn="1" w:lastColumn="0" w:noHBand="0" w:noVBand="1"/>
      </w:tblPr>
      <w:tblGrid>
        <w:gridCol w:w="10466"/>
      </w:tblGrid>
      <w:tr w:rsidR="00456725" w:rsidTr="00456725">
        <w:tc>
          <w:tcPr>
            <w:tcW w:w="0" w:type="auto"/>
            <w:hideMark/>
          </w:tcPr>
          <w:tbl>
            <w:tblPr>
              <w:tblpPr w:leftFromText="45" w:rightFromText="45" w:bottomFromText="160" w:vertAnchor="text"/>
              <w:tblW w:w="5000" w:type="pct"/>
              <w:tblCellMar>
                <w:left w:w="0" w:type="dxa"/>
                <w:right w:w="0" w:type="dxa"/>
              </w:tblCellMar>
              <w:tblLook w:val="04A0" w:firstRow="1" w:lastRow="0" w:firstColumn="1" w:lastColumn="0" w:noHBand="0" w:noVBand="1"/>
            </w:tblPr>
            <w:tblGrid>
              <w:gridCol w:w="10466"/>
            </w:tblGrid>
            <w:tr w:rsidR="00456725">
              <w:tc>
                <w:tcPr>
                  <w:tcW w:w="0" w:type="auto"/>
                  <w:tcMar>
                    <w:top w:w="135" w:type="dxa"/>
                    <w:left w:w="270" w:type="dxa"/>
                    <w:bottom w:w="135" w:type="dxa"/>
                    <w:right w:w="270" w:type="dxa"/>
                  </w:tcMar>
                  <w:hideMark/>
                </w:tcPr>
                <w:p w:rsidR="00456725" w:rsidRDefault="00C67DBA">
                  <w:r>
                    <w:rPr>
                      <w:b/>
                      <w:bCs/>
                      <w:i/>
                      <w:iCs/>
                      <w:sz w:val="24"/>
                      <w:szCs w:val="24"/>
                    </w:rPr>
                    <w:t>Premessa</w:t>
                  </w:r>
                  <w:r w:rsidR="00456725">
                    <w:t>  </w:t>
                  </w:r>
                </w:p>
                <w:p w:rsidR="00456725" w:rsidRDefault="00456725" w:rsidP="00456725">
                  <w:pPr>
                    <w:numPr>
                      <w:ilvl w:val="0"/>
                      <w:numId w:val="7"/>
                    </w:numPr>
                    <w:spacing w:after="160" w:line="256" w:lineRule="auto"/>
                  </w:pPr>
                  <w:r>
                    <w:t>Preso atto che nel 1907 venne istituita nella città di Taranto la Soprintendenza agli scavi e ai musei archeologici della Puglia come risposta a precise esigenze di tutela e presidio dell’inestimabile patrimonio archeologico, nonché a tutela del patrimonio architettonico, paesaggistico e ambientale di Taranto e del territorio jonico; </w:t>
                  </w:r>
                </w:p>
                <w:p w:rsidR="00456725" w:rsidRDefault="00456725" w:rsidP="00456725">
                  <w:pPr>
                    <w:numPr>
                      <w:ilvl w:val="0"/>
                      <w:numId w:val="8"/>
                    </w:numPr>
                    <w:spacing w:after="160" w:line="256" w:lineRule="auto"/>
                  </w:pPr>
                  <w:r>
                    <w:t>tenuto conto che la scelta storica di Taranto come sede della Soprintendenza derivò dall’assoluta preminenza dell’interesse archeologico e quindi di tutela della città e del suo territorio jonico; </w:t>
                  </w:r>
                </w:p>
                <w:p w:rsidR="00456725" w:rsidRDefault="00456725" w:rsidP="004D6C17">
                  <w:pPr>
                    <w:numPr>
                      <w:ilvl w:val="0"/>
                      <w:numId w:val="9"/>
                    </w:numPr>
                    <w:spacing w:after="160" w:line="256" w:lineRule="auto"/>
                  </w:pPr>
                  <w:r>
                    <w:t>rilevato che dal 1961 la Città di Taranto è sede del Convegno Inter</w:t>
                  </w:r>
                  <w:r w:rsidR="005968C3">
                    <w:t>n</w:t>
                  </w:r>
                  <w:r>
                    <w:t>azionale di Studi per la Storia e l’Archeologia della Magna Grecia, promosso dall’ ISAMG (Istituto per la Storia e l’Archeologia della Magna Grecia) avente sede c/o Palazzo D’Aquino, attuale Segreteria  Rettorale del Polo Universitario Jonico, afferente all’Università agli Studi “Aldo Moro” di Bari. In tale sede, altresì, trova collocazione la Biblioteca del summenzionato Istituto che custodisce oltre 25.000 volumi specialistici inerenti il settore s</w:t>
                  </w:r>
                  <w:r w:rsidR="00C67DBA">
                    <w:t>torico-archeologico, nonché i 56</w:t>
                  </w:r>
                  <w:r>
                    <w:t xml:space="preserve"> volumi degli Atti dei Convegni annuali;   </w:t>
                  </w:r>
                </w:p>
                <w:p w:rsidR="00456725" w:rsidRDefault="00C67DBA" w:rsidP="00C67DBA">
                  <w:r>
                    <w:t xml:space="preserve">                                                                                   </w:t>
                  </w:r>
                  <w:r w:rsidR="00456725">
                    <w:rPr>
                      <w:b/>
                      <w:bCs/>
                    </w:rPr>
                    <w:t xml:space="preserve"> </w:t>
                  </w:r>
                  <w:r w:rsidR="005433C8">
                    <w:rPr>
                      <w:b/>
                      <w:bCs/>
                    </w:rPr>
                    <w:t>auspica e propone</w:t>
                  </w:r>
                </w:p>
                <w:p w:rsidR="00456725" w:rsidRDefault="00456725">
                  <w:r>
                    <w:t> </w:t>
                  </w:r>
                </w:p>
                <w:p w:rsidR="00456725" w:rsidRPr="00C67DBA" w:rsidRDefault="00564DC9" w:rsidP="00456725">
                  <w:pPr>
                    <w:numPr>
                      <w:ilvl w:val="0"/>
                      <w:numId w:val="11"/>
                    </w:numPr>
                    <w:spacing w:after="160" w:line="256" w:lineRule="auto"/>
                  </w:pPr>
                  <w:r>
                    <w:rPr>
                      <w:b/>
                      <w:bCs/>
                    </w:rPr>
                    <w:t xml:space="preserve">tenuto conto che </w:t>
                  </w:r>
                  <w:r w:rsidR="00DA12F9">
                    <w:rPr>
                      <w:b/>
                      <w:bCs/>
                    </w:rPr>
                    <w:t xml:space="preserve">l’insediamento della Soprintendenza nazionale per il patrimonio culturale subacqueo con competenze su Taranto in </w:t>
                  </w:r>
                  <w:r w:rsidR="00456725">
                    <w:rPr>
                      <w:b/>
                      <w:bCs/>
                    </w:rPr>
                    <w:t>archeologica, belle arti e</w:t>
                  </w:r>
                  <w:r w:rsidR="00DA12F9">
                    <w:rPr>
                      <w:b/>
                      <w:bCs/>
                    </w:rPr>
                    <w:t xml:space="preserve"> paesaggio  ( </w:t>
                  </w:r>
                  <w:r w:rsidR="005433C8">
                    <w:rPr>
                      <w:b/>
                      <w:bCs/>
                    </w:rPr>
                    <w:t>Convento San Domenico e relativo Chiostro</w:t>
                  </w:r>
                  <w:r w:rsidR="00DA12F9">
                    <w:rPr>
                      <w:b/>
                      <w:bCs/>
                    </w:rPr>
                    <w:t xml:space="preserve"> e convento Sant’Antonio </w:t>
                  </w:r>
                  <w:r w:rsidR="00C67DBA">
                    <w:rPr>
                      <w:b/>
                      <w:bCs/>
                    </w:rPr>
                    <w:t>”</w:t>
                  </w:r>
                  <w:r>
                    <w:rPr>
                      <w:b/>
                      <w:bCs/>
                    </w:rPr>
                    <w:t xml:space="preserve">è e deve essere sempre più </w:t>
                  </w:r>
                  <w:r w:rsidR="00976966">
                    <w:rPr>
                      <w:b/>
                      <w:bCs/>
                    </w:rPr>
                    <w:t>una presenza istituzionale importante per la “rinascita culturale di Taranto”</w:t>
                  </w:r>
                  <w:r w:rsidR="00FF7337">
                    <w:rPr>
                      <w:b/>
                      <w:bCs/>
                    </w:rPr>
                    <w:t xml:space="preserve"> </w:t>
                  </w:r>
                  <w:r w:rsidR="00456725">
                    <w:rPr>
                      <w:b/>
                      <w:bCs/>
                    </w:rPr>
                    <w:t>;</w:t>
                  </w:r>
                </w:p>
                <w:p w:rsidR="00C67DBA" w:rsidRPr="00C0762B" w:rsidRDefault="00C67DBA" w:rsidP="00C67DBA">
                  <w:pPr>
                    <w:numPr>
                      <w:ilvl w:val="0"/>
                      <w:numId w:val="11"/>
                    </w:numPr>
                    <w:spacing w:after="160" w:line="256" w:lineRule="auto"/>
                  </w:pPr>
                  <w:r>
                    <w:rPr>
                      <w:b/>
                      <w:bCs/>
                    </w:rPr>
                    <w:t xml:space="preserve">“l’utilizzo funzionale e organizzativo sul territorio dello straordinario patrimonio </w:t>
                  </w:r>
                  <w:r w:rsidR="00456725" w:rsidRPr="00C67DBA">
                    <w:rPr>
                      <w:b/>
                      <w:bCs/>
                    </w:rPr>
                    <w:t>del Chiostro di S. Domenico</w:t>
                  </w:r>
                  <w:r w:rsidR="0099236E">
                    <w:rPr>
                      <w:b/>
                      <w:bCs/>
                    </w:rPr>
                    <w:t xml:space="preserve"> e  dell’ex Convento Sant’Antonio</w:t>
                  </w:r>
                  <w:r w:rsidR="00536DD4">
                    <w:rPr>
                      <w:b/>
                      <w:bCs/>
                    </w:rPr>
                    <w:t xml:space="preserve"> ( in primis le Epigrafi ebraiche e non solo )</w:t>
                  </w:r>
                  <w:r>
                    <w:rPr>
                      <w:b/>
                      <w:bCs/>
                    </w:rPr>
                    <w:t>”;</w:t>
                  </w:r>
                  <w:r w:rsidR="00456725" w:rsidRPr="00C67DBA">
                    <w:rPr>
                      <w:b/>
                      <w:bCs/>
                    </w:rPr>
                    <w:t xml:space="preserve"> </w:t>
                  </w:r>
                </w:p>
                <w:p w:rsidR="00C0762B" w:rsidRPr="00C0762B" w:rsidRDefault="004D6C17" w:rsidP="00C67DBA">
                  <w:pPr>
                    <w:numPr>
                      <w:ilvl w:val="0"/>
                      <w:numId w:val="11"/>
                    </w:numPr>
                    <w:spacing w:after="160" w:line="256" w:lineRule="auto"/>
                  </w:pPr>
                  <w:r>
                    <w:rPr>
                      <w:b/>
                      <w:bCs/>
                    </w:rPr>
                    <w:t>Il r</w:t>
                  </w:r>
                  <w:r w:rsidR="00C0762B">
                    <w:rPr>
                      <w:b/>
                      <w:bCs/>
                    </w:rPr>
                    <w:t>ecupero del Palazzo degli Uffici , riferimento della cultura jonica, destinandolo come sede</w:t>
                  </w:r>
                  <w:r>
                    <w:rPr>
                      <w:b/>
                      <w:bCs/>
                    </w:rPr>
                    <w:t>,</w:t>
                  </w:r>
                  <w:r w:rsidR="00C0762B">
                    <w:rPr>
                      <w:b/>
                      <w:bCs/>
                    </w:rPr>
                    <w:t xml:space="preserve"> in primis ,del Liceo Archita, nonché delle Biblioteche dell’Archita e del ISAMG, di attività accademi</w:t>
                  </w:r>
                  <w:r w:rsidR="005433C8">
                    <w:rPr>
                      <w:b/>
                      <w:bCs/>
                    </w:rPr>
                    <w:t>che afferenti i Beni culturali ,</w:t>
                  </w:r>
                  <w:r w:rsidR="00C0762B">
                    <w:rPr>
                      <w:b/>
                      <w:bCs/>
                    </w:rPr>
                    <w:t xml:space="preserve"> salvaguardando il Sepolcreto Ebraico e i vari “resti archeologici”;</w:t>
                  </w:r>
                </w:p>
                <w:p w:rsidR="00C0762B" w:rsidRPr="005433C8" w:rsidRDefault="00C0762B" w:rsidP="00C67DBA">
                  <w:pPr>
                    <w:numPr>
                      <w:ilvl w:val="0"/>
                      <w:numId w:val="11"/>
                    </w:numPr>
                    <w:spacing w:after="160" w:line="256" w:lineRule="auto"/>
                  </w:pPr>
                  <w:r>
                    <w:rPr>
                      <w:b/>
                      <w:bCs/>
                    </w:rPr>
                    <w:t xml:space="preserve">Preso atto della istituzione a Taranto dall’aa 2019-20 della Scuola di </w:t>
                  </w:r>
                  <w:r w:rsidR="004D6C17">
                    <w:rPr>
                      <w:b/>
                      <w:bCs/>
                    </w:rPr>
                    <w:t>S</w:t>
                  </w:r>
                  <w:r>
                    <w:rPr>
                      <w:b/>
                      <w:bCs/>
                    </w:rPr>
                    <w:t>pecializzazione in beni architettonici e restauro del Politecnico di Bari</w:t>
                  </w:r>
                  <w:r w:rsidR="00536DD4">
                    <w:rPr>
                      <w:b/>
                      <w:bCs/>
                    </w:rPr>
                    <w:t>,</w:t>
                  </w:r>
                  <w:r w:rsidR="005433C8">
                    <w:rPr>
                      <w:b/>
                      <w:bCs/>
                    </w:rPr>
                    <w:t xml:space="preserve">  </w:t>
                  </w:r>
                  <w:r>
                    <w:rPr>
                      <w:b/>
                      <w:bCs/>
                    </w:rPr>
                    <w:t xml:space="preserve"> di </w:t>
                  </w:r>
                  <w:r w:rsidR="00437F6E">
                    <w:rPr>
                      <w:b/>
                      <w:bCs/>
                    </w:rPr>
                    <w:t>promuovere</w:t>
                  </w:r>
                  <w:r w:rsidR="005433C8">
                    <w:rPr>
                      <w:b/>
                      <w:bCs/>
                    </w:rPr>
                    <w:t>,</w:t>
                  </w:r>
                  <w:r w:rsidR="00437F6E">
                    <w:rPr>
                      <w:b/>
                      <w:bCs/>
                    </w:rPr>
                    <w:t xml:space="preserve"> in sinergia Università e Politecnico di Bari , la </w:t>
                  </w:r>
                  <w:r w:rsidR="005433C8" w:rsidRPr="005433C8">
                    <w:rPr>
                      <w:b/>
                      <w:bCs/>
                      <w:i/>
                      <w:sz w:val="24"/>
                      <w:szCs w:val="24"/>
                    </w:rPr>
                    <w:t xml:space="preserve">SCUOLA superiore per i beni archeologici, architettonici e paesaggio </w:t>
                  </w:r>
                  <w:r w:rsidR="005433C8">
                    <w:rPr>
                      <w:b/>
                      <w:bCs/>
                    </w:rPr>
                    <w:t xml:space="preserve">, </w:t>
                  </w:r>
                  <w:r w:rsidR="00437F6E">
                    <w:rPr>
                      <w:b/>
                      <w:bCs/>
                    </w:rPr>
                    <w:t xml:space="preserve"> con il coinvolgimento della Soprintendenza, Marta, ISAMG, Castello Aragonese </w:t>
                  </w:r>
                  <w:r w:rsidR="005433C8">
                    <w:rPr>
                      <w:b/>
                      <w:bCs/>
                    </w:rPr>
                    <w:t>;</w:t>
                  </w:r>
                </w:p>
                <w:p w:rsidR="0099236E" w:rsidRPr="0099236E" w:rsidRDefault="00536DD4" w:rsidP="00C67DBA">
                  <w:pPr>
                    <w:numPr>
                      <w:ilvl w:val="0"/>
                      <w:numId w:val="11"/>
                    </w:numPr>
                    <w:spacing w:after="160" w:line="256" w:lineRule="auto"/>
                  </w:pPr>
                  <w:r>
                    <w:rPr>
                      <w:b/>
                      <w:bCs/>
                    </w:rPr>
                    <w:t xml:space="preserve">Nelle more dell’Autonomia dell’università di Taranto, </w:t>
                  </w:r>
                  <w:r w:rsidR="0099236E">
                    <w:rPr>
                      <w:b/>
                      <w:bCs/>
                    </w:rPr>
                    <w:t xml:space="preserve">Il ripristino del Corso di Laurea  di Beni culturali nell’ambito delle attività accademiche del Dipartimento jonico , valorizzando il Laboratorio </w:t>
                  </w:r>
                  <w:r w:rsidR="0099236E">
                    <w:rPr>
                      <w:b/>
                      <w:bCs/>
                    </w:rPr>
                    <w:lastRenderedPageBreak/>
                    <w:t>di archeologia subacquea</w:t>
                  </w:r>
                  <w:r w:rsidR="00797490">
                    <w:rPr>
                      <w:b/>
                      <w:bCs/>
                    </w:rPr>
                    <w:t>,</w:t>
                  </w:r>
                  <w:r w:rsidR="0099236E">
                    <w:rPr>
                      <w:b/>
                      <w:bCs/>
                    </w:rPr>
                    <w:t xml:space="preserve"> anche tramite l’attivazione di un apposito Master;</w:t>
                  </w:r>
                </w:p>
                <w:p w:rsidR="005433C8" w:rsidRPr="00432134" w:rsidRDefault="004D6C17" w:rsidP="00C67DBA">
                  <w:pPr>
                    <w:numPr>
                      <w:ilvl w:val="0"/>
                      <w:numId w:val="11"/>
                    </w:numPr>
                    <w:spacing w:after="160" w:line="256" w:lineRule="auto"/>
                  </w:pPr>
                  <w:r>
                    <w:rPr>
                      <w:b/>
                      <w:bCs/>
                    </w:rPr>
                    <w:t xml:space="preserve">Il </w:t>
                  </w:r>
                  <w:r w:rsidR="008A724D">
                    <w:rPr>
                      <w:b/>
                      <w:bCs/>
                    </w:rPr>
                    <w:t>s</w:t>
                  </w:r>
                  <w:r w:rsidR="0099236E">
                    <w:rPr>
                      <w:b/>
                      <w:bCs/>
                    </w:rPr>
                    <w:t>upporto,  tramite sia l’istituendo Cor</w:t>
                  </w:r>
                  <w:r>
                    <w:rPr>
                      <w:b/>
                      <w:bCs/>
                    </w:rPr>
                    <w:t xml:space="preserve">so di laurea di Beni Culturali che </w:t>
                  </w:r>
                  <w:r w:rsidR="0099236E">
                    <w:rPr>
                      <w:b/>
                      <w:bCs/>
                    </w:rPr>
                    <w:t xml:space="preserve"> della Scuola superiore per i beni archeologici , architettonici e paesaggio, alle  attività di ricerca e studio  del Castello Aragonese e degli altri siti archeologici della Marina</w:t>
                  </w:r>
                  <w:r>
                    <w:rPr>
                      <w:b/>
                      <w:bCs/>
                    </w:rPr>
                    <w:t>:</w:t>
                  </w:r>
                  <w:r w:rsidR="0099236E">
                    <w:rPr>
                      <w:b/>
                      <w:bCs/>
                    </w:rPr>
                    <w:t xml:space="preserve"> dal Centro Ospedaliero </w:t>
                  </w:r>
                  <w:r w:rsidR="008A724D">
                    <w:rPr>
                      <w:b/>
                      <w:bCs/>
                    </w:rPr>
                    <w:t>a</w:t>
                  </w:r>
                  <w:r w:rsidR="0099236E">
                    <w:rPr>
                      <w:b/>
                      <w:bCs/>
                    </w:rPr>
                    <w:t>ll’Arsenale;</w:t>
                  </w:r>
                </w:p>
                <w:p w:rsidR="00882D2B" w:rsidRPr="00882D2B" w:rsidRDefault="00432134" w:rsidP="00432134">
                  <w:pPr>
                    <w:numPr>
                      <w:ilvl w:val="0"/>
                      <w:numId w:val="11"/>
                    </w:numPr>
                    <w:spacing w:after="160" w:line="256" w:lineRule="auto"/>
                    <w:rPr>
                      <w:b/>
                    </w:rPr>
                  </w:pPr>
                  <w:r w:rsidRPr="00432134">
                    <w:rPr>
                      <w:rFonts w:ascii="Arial" w:eastAsia="Times New Roman" w:hAnsi="Arial" w:cs="Arial"/>
                      <w:b/>
                      <w:color w:val="000000"/>
                      <w:lang w:eastAsia="it-IT"/>
                    </w:rPr>
                    <w:t xml:space="preserve">studio e ricerche sugli insediamenti archeologici e recupero degli stessi </w:t>
                  </w:r>
                  <w:r w:rsidR="004D6C17">
                    <w:rPr>
                      <w:rFonts w:ascii="Arial" w:eastAsia="Times New Roman" w:hAnsi="Arial" w:cs="Arial"/>
                      <w:b/>
                      <w:color w:val="000000"/>
                      <w:lang w:eastAsia="it-IT"/>
                    </w:rPr>
                    <w:t xml:space="preserve">: </w:t>
                  </w:r>
                  <w:r w:rsidRPr="00432134">
                    <w:rPr>
                      <w:rFonts w:ascii="Arial" w:eastAsia="Times New Roman" w:hAnsi="Arial" w:cs="Arial"/>
                      <w:b/>
                      <w:color w:val="000000"/>
                      <w:lang w:eastAsia="it-IT"/>
                    </w:rPr>
                    <w:t xml:space="preserve"> anfiteatro con il  </w:t>
                  </w:r>
                  <w:r w:rsidRPr="00432134">
                    <w:rPr>
                      <w:rFonts w:ascii="Arial" w:eastAsia="Times New Roman" w:hAnsi="Arial" w:cs="Arial"/>
                      <w:b/>
                      <w:i/>
                      <w:color w:val="000000"/>
                      <w:lang w:eastAsia="it-IT"/>
                    </w:rPr>
                    <w:t xml:space="preserve">recupero- storico, artistico, archeologico -  dell’area di “piazza </w:t>
                  </w:r>
                  <w:proofErr w:type="spellStart"/>
                  <w:r w:rsidRPr="00432134">
                    <w:rPr>
                      <w:rFonts w:ascii="Arial" w:eastAsia="Times New Roman" w:hAnsi="Arial" w:cs="Arial"/>
                      <w:b/>
                      <w:i/>
                      <w:color w:val="000000"/>
                      <w:lang w:eastAsia="it-IT"/>
                    </w:rPr>
                    <w:t>coperta</w:t>
                  </w:r>
                  <w:r w:rsidRPr="00432134">
                    <w:rPr>
                      <w:rFonts w:ascii="Arial" w:eastAsia="Times New Roman" w:hAnsi="Arial" w:cs="Arial"/>
                      <w:b/>
                      <w:color w:val="000000"/>
                      <w:lang w:eastAsia="it-IT"/>
                    </w:rPr>
                    <w:t>”,</w:t>
                  </w:r>
                  <w:r w:rsidR="008668F4">
                    <w:rPr>
                      <w:rFonts w:ascii="Arial" w:eastAsia="Times New Roman" w:hAnsi="Arial" w:cs="Arial"/>
                      <w:b/>
                      <w:color w:val="000000"/>
                      <w:lang w:eastAsia="it-IT"/>
                    </w:rPr>
                    <w:t>Domus</w:t>
                  </w:r>
                  <w:proofErr w:type="spellEnd"/>
                  <w:r w:rsidR="008668F4">
                    <w:rPr>
                      <w:rFonts w:ascii="Arial" w:eastAsia="Times New Roman" w:hAnsi="Arial" w:cs="Arial"/>
                      <w:b/>
                      <w:color w:val="000000"/>
                      <w:lang w:eastAsia="it-IT"/>
                    </w:rPr>
                    <w:t xml:space="preserve"> Romana, </w:t>
                  </w:r>
                  <w:r w:rsidRPr="00432134">
                    <w:rPr>
                      <w:rFonts w:ascii="Arial" w:eastAsia="Times New Roman" w:hAnsi="Arial" w:cs="Arial"/>
                      <w:b/>
                      <w:color w:val="000000"/>
                      <w:lang w:eastAsia="it-IT"/>
                    </w:rPr>
                    <w:t xml:space="preserve"> mura , valorizzazione del Muraglione con bando internazionale d</w:t>
                  </w:r>
                  <w:r w:rsidR="008D7DC0">
                    <w:rPr>
                      <w:rFonts w:ascii="Arial" w:eastAsia="Times New Roman" w:hAnsi="Arial" w:cs="Arial"/>
                      <w:b/>
                      <w:color w:val="000000"/>
                      <w:lang w:eastAsia="it-IT"/>
                    </w:rPr>
                    <w:t>i pittura murale, palazzi storici( Banca d’</w:t>
                  </w:r>
                  <w:r w:rsidR="001E6CE6">
                    <w:rPr>
                      <w:rFonts w:ascii="Arial" w:eastAsia="Times New Roman" w:hAnsi="Arial" w:cs="Arial"/>
                      <w:b/>
                      <w:color w:val="000000"/>
                      <w:lang w:eastAsia="it-IT"/>
                    </w:rPr>
                    <w:t xml:space="preserve">Italia, CNR, </w:t>
                  </w:r>
                  <w:proofErr w:type="spellStart"/>
                  <w:r w:rsidR="001E6CE6">
                    <w:rPr>
                      <w:rFonts w:ascii="Arial" w:eastAsia="Times New Roman" w:hAnsi="Arial" w:cs="Arial"/>
                      <w:b/>
                      <w:color w:val="000000"/>
                      <w:lang w:eastAsia="it-IT"/>
                    </w:rPr>
                    <w:t>B</w:t>
                  </w:r>
                  <w:r w:rsidR="008D7DC0">
                    <w:rPr>
                      <w:rFonts w:ascii="Arial" w:eastAsia="Times New Roman" w:hAnsi="Arial" w:cs="Arial"/>
                      <w:b/>
                      <w:color w:val="000000"/>
                      <w:lang w:eastAsia="it-IT"/>
                    </w:rPr>
                    <w:t>rasini</w:t>
                  </w:r>
                  <w:proofErr w:type="spellEnd"/>
                  <w:r w:rsidR="001E6CE6">
                    <w:rPr>
                      <w:rFonts w:ascii="Arial" w:eastAsia="Times New Roman" w:hAnsi="Arial" w:cs="Arial"/>
                      <w:b/>
                      <w:color w:val="000000"/>
                      <w:lang w:eastAsia="it-IT"/>
                    </w:rPr>
                    <w:t xml:space="preserve">, </w:t>
                  </w:r>
                  <w:proofErr w:type="spellStart"/>
                  <w:r w:rsidR="001E6CE6">
                    <w:rPr>
                      <w:rFonts w:ascii="Arial" w:eastAsia="Times New Roman" w:hAnsi="Arial" w:cs="Arial"/>
                      <w:b/>
                      <w:color w:val="000000"/>
                      <w:lang w:eastAsia="it-IT"/>
                    </w:rPr>
                    <w:t>ecc</w:t>
                  </w:r>
                  <w:proofErr w:type="spellEnd"/>
                  <w:r w:rsidR="008D7DC0">
                    <w:rPr>
                      <w:rFonts w:ascii="Arial" w:eastAsia="Times New Roman" w:hAnsi="Arial" w:cs="Arial"/>
                      <w:b/>
                      <w:color w:val="000000"/>
                      <w:lang w:eastAsia="it-IT"/>
                    </w:rPr>
                    <w:t xml:space="preserve">, </w:t>
                  </w:r>
                  <w:proofErr w:type="spellStart"/>
                  <w:r w:rsidRPr="00432134">
                    <w:rPr>
                      <w:rFonts w:ascii="Arial" w:eastAsia="Times New Roman" w:hAnsi="Arial" w:cs="Arial"/>
                      <w:b/>
                      <w:color w:val="000000"/>
                      <w:lang w:eastAsia="it-IT"/>
                    </w:rPr>
                    <w:t>PINACOTECA,</w:t>
                  </w:r>
                  <w:r w:rsidR="00797490">
                    <w:rPr>
                      <w:rFonts w:ascii="Arial" w:eastAsia="Times New Roman" w:hAnsi="Arial" w:cs="Arial"/>
                      <w:b/>
                      <w:color w:val="000000"/>
                      <w:lang w:eastAsia="it-IT"/>
                    </w:rPr>
                    <w:t>insediamenti</w:t>
                  </w:r>
                  <w:proofErr w:type="spellEnd"/>
                  <w:r w:rsidR="00797490">
                    <w:rPr>
                      <w:rFonts w:ascii="Arial" w:eastAsia="Times New Roman" w:hAnsi="Arial" w:cs="Arial"/>
                      <w:b/>
                      <w:color w:val="000000"/>
                      <w:lang w:eastAsia="it-IT"/>
                    </w:rPr>
                    <w:t xml:space="preserve"> archeologici e </w:t>
                  </w:r>
                  <w:r w:rsidRPr="00432134">
                    <w:rPr>
                      <w:rFonts w:ascii="Arial" w:eastAsia="Times New Roman" w:hAnsi="Arial" w:cs="Arial"/>
                      <w:b/>
                      <w:color w:val="000000"/>
                      <w:lang w:eastAsia="it-IT"/>
                    </w:rPr>
                    <w:t xml:space="preserve"> musei diffusi sul territorio jonico, </w:t>
                  </w:r>
                  <w:proofErr w:type="spellStart"/>
                  <w:r w:rsidRPr="00432134">
                    <w:rPr>
                      <w:rFonts w:ascii="Arial" w:eastAsia="Times New Roman" w:hAnsi="Arial" w:cs="Arial"/>
                      <w:b/>
                      <w:color w:val="000000"/>
                      <w:lang w:eastAsia="it-IT"/>
                    </w:rPr>
                    <w:t>ipogei,</w:t>
                  </w:r>
                  <w:r w:rsidR="00797490">
                    <w:rPr>
                      <w:rFonts w:ascii="Arial" w:eastAsia="Times New Roman" w:hAnsi="Arial" w:cs="Arial"/>
                      <w:b/>
                      <w:color w:val="000000"/>
                      <w:lang w:eastAsia="it-IT"/>
                    </w:rPr>
                    <w:t>chiesa</w:t>
                  </w:r>
                  <w:proofErr w:type="spellEnd"/>
                  <w:r w:rsidR="00797490">
                    <w:rPr>
                      <w:rFonts w:ascii="Arial" w:eastAsia="Times New Roman" w:hAnsi="Arial" w:cs="Arial"/>
                      <w:b/>
                      <w:color w:val="000000"/>
                      <w:lang w:eastAsia="it-IT"/>
                    </w:rPr>
                    <w:t xml:space="preserve"> di Santa </w:t>
                  </w:r>
                  <w:proofErr w:type="spellStart"/>
                  <w:r w:rsidR="00797490">
                    <w:rPr>
                      <w:rFonts w:ascii="Arial" w:eastAsia="Times New Roman" w:hAnsi="Arial" w:cs="Arial"/>
                      <w:b/>
                      <w:color w:val="000000"/>
                      <w:lang w:eastAsia="it-IT"/>
                    </w:rPr>
                    <w:t>Caterina,</w:t>
                  </w:r>
                  <w:r w:rsidR="00536DD4">
                    <w:rPr>
                      <w:rFonts w:ascii="Arial" w:eastAsia="Times New Roman" w:hAnsi="Arial" w:cs="Arial"/>
                      <w:b/>
                      <w:color w:val="000000"/>
                      <w:lang w:eastAsia="it-IT"/>
                    </w:rPr>
                    <w:t>chiesa</w:t>
                  </w:r>
                  <w:proofErr w:type="spellEnd"/>
                  <w:r w:rsidR="00536DD4">
                    <w:rPr>
                      <w:rFonts w:ascii="Arial" w:eastAsia="Times New Roman" w:hAnsi="Arial" w:cs="Arial"/>
                      <w:b/>
                      <w:color w:val="000000"/>
                      <w:lang w:eastAsia="it-IT"/>
                    </w:rPr>
                    <w:t xml:space="preserve"> della Croce, Parco del </w:t>
                  </w:r>
                  <w:proofErr w:type="spellStart"/>
                  <w:r w:rsidR="00536DD4">
                    <w:rPr>
                      <w:rFonts w:ascii="Arial" w:eastAsia="Times New Roman" w:hAnsi="Arial" w:cs="Arial"/>
                      <w:b/>
                      <w:color w:val="000000"/>
                      <w:lang w:eastAsia="it-IT"/>
                    </w:rPr>
                    <w:t>Belvedere,</w:t>
                  </w:r>
                  <w:r w:rsidR="008668F4">
                    <w:rPr>
                      <w:rFonts w:ascii="Arial" w:eastAsia="Times New Roman" w:hAnsi="Arial" w:cs="Arial"/>
                      <w:b/>
                      <w:color w:val="000000"/>
                      <w:lang w:eastAsia="it-IT"/>
                    </w:rPr>
                    <w:t>Cripta</w:t>
                  </w:r>
                  <w:proofErr w:type="spellEnd"/>
                  <w:r w:rsidR="008668F4">
                    <w:rPr>
                      <w:rFonts w:ascii="Arial" w:eastAsia="Times New Roman" w:hAnsi="Arial" w:cs="Arial"/>
                      <w:b/>
                      <w:color w:val="000000"/>
                      <w:lang w:eastAsia="it-IT"/>
                    </w:rPr>
                    <w:t xml:space="preserve"> del Redentore, “le scoperte nel mare”,</w:t>
                  </w:r>
                  <w:r w:rsidR="00797490">
                    <w:rPr>
                      <w:rFonts w:ascii="Arial" w:eastAsia="Times New Roman" w:hAnsi="Arial" w:cs="Arial"/>
                      <w:b/>
                      <w:color w:val="000000"/>
                      <w:lang w:eastAsia="it-IT"/>
                    </w:rPr>
                    <w:t xml:space="preserve"> </w:t>
                  </w:r>
                  <w:r w:rsidR="00976966">
                    <w:rPr>
                      <w:rFonts w:ascii="Arial" w:eastAsia="Times New Roman" w:hAnsi="Arial" w:cs="Arial"/>
                      <w:b/>
                      <w:color w:val="000000"/>
                      <w:lang w:eastAsia="it-IT"/>
                    </w:rPr>
                    <w:t xml:space="preserve">i resti archeologici di Corso </w:t>
                  </w:r>
                  <w:proofErr w:type="spellStart"/>
                  <w:r w:rsidR="00976966">
                    <w:rPr>
                      <w:rFonts w:ascii="Arial" w:eastAsia="Times New Roman" w:hAnsi="Arial" w:cs="Arial"/>
                      <w:b/>
                      <w:color w:val="000000"/>
                      <w:lang w:eastAsia="it-IT"/>
                    </w:rPr>
                    <w:t>Italia,</w:t>
                  </w:r>
                  <w:r w:rsidR="00DE0E6B">
                    <w:rPr>
                      <w:rFonts w:ascii="Arial" w:eastAsia="Times New Roman" w:hAnsi="Arial" w:cs="Arial"/>
                      <w:b/>
                      <w:color w:val="000000"/>
                      <w:lang w:eastAsia="it-IT"/>
                    </w:rPr>
                    <w:t>resti</w:t>
                  </w:r>
                  <w:proofErr w:type="spellEnd"/>
                  <w:r w:rsidR="00DE0E6B">
                    <w:rPr>
                      <w:rFonts w:ascii="Arial" w:eastAsia="Times New Roman" w:hAnsi="Arial" w:cs="Arial"/>
                      <w:b/>
                      <w:color w:val="000000"/>
                      <w:lang w:eastAsia="it-IT"/>
                    </w:rPr>
                    <w:t xml:space="preserve"> napoleonici,</w:t>
                  </w:r>
                  <w:r w:rsidR="00976966">
                    <w:rPr>
                      <w:rFonts w:ascii="Arial" w:eastAsia="Times New Roman" w:hAnsi="Arial" w:cs="Arial"/>
                      <w:b/>
                      <w:color w:val="000000"/>
                      <w:lang w:eastAsia="it-IT"/>
                    </w:rPr>
                    <w:t xml:space="preserve"> </w:t>
                  </w:r>
                  <w:r w:rsidR="00564DC9">
                    <w:rPr>
                      <w:rFonts w:ascii="Arial" w:eastAsia="Times New Roman" w:hAnsi="Arial" w:cs="Arial"/>
                      <w:b/>
                      <w:color w:val="000000"/>
                      <w:lang w:eastAsia="it-IT"/>
                    </w:rPr>
                    <w:t xml:space="preserve">piazza Guglielmo Marconi con fornace e ricerche radiomobili, </w:t>
                  </w:r>
                  <w:proofErr w:type="spellStart"/>
                  <w:r w:rsidRPr="00432134">
                    <w:rPr>
                      <w:rFonts w:ascii="Arial" w:eastAsia="Times New Roman" w:hAnsi="Arial" w:cs="Arial"/>
                      <w:b/>
                      <w:color w:val="000000"/>
                      <w:lang w:eastAsia="it-IT"/>
                    </w:rPr>
                    <w:t>ecc</w:t>
                  </w:r>
                  <w:proofErr w:type="spellEnd"/>
                  <w:r w:rsidR="00882D2B">
                    <w:rPr>
                      <w:rFonts w:ascii="Arial" w:eastAsia="Times New Roman" w:hAnsi="Arial" w:cs="Arial"/>
                      <w:b/>
                      <w:color w:val="000000"/>
                      <w:lang w:eastAsia="it-IT"/>
                    </w:rPr>
                    <w:t>;</w:t>
                  </w:r>
                </w:p>
                <w:p w:rsidR="008A724D" w:rsidRPr="00882D2B" w:rsidRDefault="00432134" w:rsidP="00882D2B">
                  <w:pPr>
                    <w:numPr>
                      <w:ilvl w:val="0"/>
                      <w:numId w:val="11"/>
                    </w:numPr>
                    <w:spacing w:after="160" w:line="256" w:lineRule="auto"/>
                    <w:rPr>
                      <w:b/>
                    </w:rPr>
                  </w:pPr>
                  <w:r w:rsidRPr="00432134">
                    <w:rPr>
                      <w:rFonts w:ascii="Arial" w:eastAsia="Times New Roman" w:hAnsi="Arial" w:cs="Arial"/>
                      <w:b/>
                      <w:color w:val="000000"/>
                      <w:lang w:eastAsia="it-IT"/>
                    </w:rPr>
                    <w:t xml:space="preserve"> </w:t>
                  </w:r>
                  <w:r w:rsidR="008A724D" w:rsidRPr="00882D2B">
                    <w:rPr>
                      <w:b/>
                    </w:rPr>
                    <w:t>recupero dell’arte contemporanea : Concattedrale ( vasche e teatro</w:t>
                  </w:r>
                  <w:r w:rsidR="008668F4">
                    <w:rPr>
                      <w:b/>
                    </w:rPr>
                    <w:t>, terreni adiacenti</w:t>
                  </w:r>
                  <w:r w:rsidR="008A724D" w:rsidRPr="00882D2B">
                    <w:rPr>
                      <w:b/>
                    </w:rPr>
                    <w:t xml:space="preserve">), Fontana del </w:t>
                  </w:r>
                  <w:proofErr w:type="spellStart"/>
                  <w:r w:rsidR="008A724D" w:rsidRPr="00882D2B">
                    <w:rPr>
                      <w:b/>
                    </w:rPr>
                    <w:t>Carrino</w:t>
                  </w:r>
                  <w:proofErr w:type="spellEnd"/>
                  <w:r w:rsidR="008A724D" w:rsidRPr="00882D2B">
                    <w:rPr>
                      <w:b/>
                    </w:rPr>
                    <w:t xml:space="preserve"> e opera ad Economia,..;</w:t>
                  </w:r>
                </w:p>
                <w:p w:rsidR="008A724D" w:rsidRDefault="008A724D" w:rsidP="00C67DBA">
                  <w:pPr>
                    <w:numPr>
                      <w:ilvl w:val="0"/>
                      <w:numId w:val="11"/>
                    </w:numPr>
                    <w:spacing w:after="160" w:line="256" w:lineRule="auto"/>
                    <w:rPr>
                      <w:b/>
                    </w:rPr>
                  </w:pPr>
                  <w:r>
                    <w:rPr>
                      <w:b/>
                    </w:rPr>
                    <w:t>istituzione a Taranto di una s</w:t>
                  </w:r>
                  <w:r w:rsidR="004810B1">
                    <w:rPr>
                      <w:b/>
                    </w:rPr>
                    <w:t>ede staccata dell’Accademia di Belle A</w:t>
                  </w:r>
                  <w:r>
                    <w:rPr>
                      <w:b/>
                    </w:rPr>
                    <w:t>rti di Lecce;</w:t>
                  </w:r>
                </w:p>
                <w:p w:rsidR="008A724D" w:rsidRDefault="008A724D" w:rsidP="00C67DBA">
                  <w:pPr>
                    <w:numPr>
                      <w:ilvl w:val="0"/>
                      <w:numId w:val="11"/>
                    </w:numPr>
                    <w:spacing w:after="160" w:line="256" w:lineRule="auto"/>
                    <w:rPr>
                      <w:b/>
                    </w:rPr>
                  </w:pPr>
                  <w:r>
                    <w:rPr>
                      <w:b/>
                    </w:rPr>
                    <w:t>statizzazione dell’Istituto  Paisiello e</w:t>
                  </w:r>
                  <w:r w:rsidR="00882D2B">
                    <w:rPr>
                      <w:b/>
                    </w:rPr>
                    <w:t>,</w:t>
                  </w:r>
                  <w:r>
                    <w:rPr>
                      <w:b/>
                    </w:rPr>
                    <w:t xml:space="preserve"> in sinergia con il Liceo Musicale Archita </w:t>
                  </w:r>
                  <w:r w:rsidR="00882D2B">
                    <w:rPr>
                      <w:b/>
                    </w:rPr>
                    <w:t>,</w:t>
                  </w:r>
                  <w:r w:rsidR="004810B1">
                    <w:rPr>
                      <w:b/>
                    </w:rPr>
                    <w:t>l’istituzione del Liceo C</w:t>
                  </w:r>
                  <w:r>
                    <w:rPr>
                      <w:b/>
                    </w:rPr>
                    <w:t>oreutico;</w:t>
                  </w:r>
                </w:p>
                <w:p w:rsidR="00797490" w:rsidRDefault="00536DD4" w:rsidP="00C67DBA">
                  <w:pPr>
                    <w:numPr>
                      <w:ilvl w:val="0"/>
                      <w:numId w:val="11"/>
                    </w:numPr>
                    <w:spacing w:after="160" w:line="256" w:lineRule="auto"/>
                    <w:rPr>
                      <w:b/>
                    </w:rPr>
                  </w:pPr>
                  <w:r>
                    <w:rPr>
                      <w:b/>
                    </w:rPr>
                    <w:t xml:space="preserve">una nuova </w:t>
                  </w:r>
                  <w:r w:rsidR="00797490">
                    <w:rPr>
                      <w:b/>
                    </w:rPr>
                    <w:t xml:space="preserve"> edizione del CORTO DUE MARI-Festival del Cortometraggio ,prevedere una settimana di pro</w:t>
                  </w:r>
                  <w:r w:rsidR="001A7BBF">
                    <w:rPr>
                      <w:b/>
                    </w:rPr>
                    <w:t>i</w:t>
                  </w:r>
                  <w:r w:rsidR="00797490">
                    <w:rPr>
                      <w:b/>
                    </w:rPr>
                    <w:t xml:space="preserve">ezioni di filmati realizzati dagli studenti </w:t>
                  </w:r>
                  <w:r w:rsidR="001A7BBF">
                    <w:rPr>
                      <w:b/>
                    </w:rPr>
                    <w:t xml:space="preserve">sugli aspetti storico-archeologici-paesaggistici del territorio jonico( collaborazione di : Marta, </w:t>
                  </w:r>
                  <w:proofErr w:type="spellStart"/>
                  <w:r w:rsidR="001A7BBF">
                    <w:rPr>
                      <w:b/>
                    </w:rPr>
                    <w:t>Ass</w:t>
                  </w:r>
                  <w:proofErr w:type="spellEnd"/>
                  <w:r w:rsidR="001A7BBF">
                    <w:rPr>
                      <w:b/>
                    </w:rPr>
                    <w:t>. Amici dei Musei, CQV, Comune di Taranto, Università, Scuole);</w:t>
                  </w:r>
                </w:p>
                <w:p w:rsidR="008D7DC0" w:rsidRPr="00A00124" w:rsidRDefault="008D7DC0" w:rsidP="001E6CE6">
                  <w:pPr>
                    <w:numPr>
                      <w:ilvl w:val="0"/>
                      <w:numId w:val="11"/>
                    </w:numPr>
                    <w:spacing w:after="160" w:line="256" w:lineRule="auto"/>
                    <w:rPr>
                      <w:b/>
                    </w:rPr>
                  </w:pPr>
                  <w:r w:rsidRPr="00A00124">
                    <w:rPr>
                      <w:rFonts w:ascii="Arial" w:hAnsi="Arial" w:cs="Arial"/>
                      <w:b/>
                      <w:i/>
                    </w:rPr>
                    <w:t>recupero dei “segni dell’identità tarantina”</w:t>
                  </w:r>
                  <w:r w:rsidRPr="00A00124">
                    <w:rPr>
                      <w:rFonts w:ascii="Arial" w:hAnsi="Arial" w:cs="Arial"/>
                      <w:b/>
                    </w:rPr>
                    <w:t xml:space="preserve"> :</w:t>
                  </w:r>
                </w:p>
                <w:p w:rsidR="008D7DC0" w:rsidRPr="00A00124" w:rsidRDefault="008D7DC0" w:rsidP="008D7DC0">
                  <w:pPr>
                    <w:pStyle w:val="Default"/>
                    <w:numPr>
                      <w:ilvl w:val="0"/>
                      <w:numId w:val="19"/>
                    </w:numPr>
                    <w:jc w:val="both"/>
                    <w:rPr>
                      <w:rFonts w:ascii="Arial" w:hAnsi="Arial" w:cs="Arial"/>
                      <w:b/>
                      <w:sz w:val="22"/>
                      <w:szCs w:val="22"/>
                    </w:rPr>
                  </w:pPr>
                  <w:r w:rsidRPr="00A00124">
                    <w:rPr>
                      <w:rFonts w:ascii="Arial" w:hAnsi="Arial" w:cs="Arial"/>
                      <w:b/>
                      <w:sz w:val="22"/>
                      <w:szCs w:val="22"/>
                    </w:rPr>
                    <w:t xml:space="preserve">recupero dei bassorilievi di Sant’Irene e dell’Arcangelo Michele e delle Edicole    </w:t>
                  </w:r>
                </w:p>
                <w:p w:rsidR="008D7DC0" w:rsidRPr="00A00124" w:rsidRDefault="008D7DC0" w:rsidP="008D7DC0">
                  <w:pPr>
                    <w:pStyle w:val="Default"/>
                    <w:ind w:left="1020"/>
                    <w:jc w:val="both"/>
                    <w:rPr>
                      <w:rFonts w:ascii="Arial" w:hAnsi="Arial" w:cs="Arial"/>
                      <w:b/>
                      <w:sz w:val="22"/>
                      <w:szCs w:val="22"/>
                    </w:rPr>
                  </w:pPr>
                  <w:r w:rsidRPr="00A00124">
                    <w:rPr>
                      <w:rFonts w:ascii="Arial" w:hAnsi="Arial" w:cs="Arial"/>
                      <w:b/>
                      <w:sz w:val="22"/>
                      <w:szCs w:val="22"/>
                    </w:rPr>
                    <w:t xml:space="preserve">Votive in città vecchia, Targhe nei luoghi dei ritrovamento storici e archeologici, </w:t>
                  </w:r>
                  <w:proofErr w:type="spellStart"/>
                  <w:r w:rsidRPr="00A00124">
                    <w:rPr>
                      <w:rFonts w:ascii="Arial" w:hAnsi="Arial" w:cs="Arial"/>
                      <w:b/>
                      <w:sz w:val="22"/>
                      <w:szCs w:val="22"/>
                    </w:rPr>
                    <w:t>nonchè</w:t>
                  </w:r>
                  <w:proofErr w:type="spellEnd"/>
                  <w:r w:rsidRPr="00A00124">
                    <w:rPr>
                      <w:rFonts w:ascii="Arial" w:hAnsi="Arial" w:cs="Arial"/>
                      <w:b/>
                      <w:sz w:val="22"/>
                      <w:szCs w:val="22"/>
                    </w:rPr>
                    <w:t xml:space="preserve"> sui  palazzi dove nacquero i TALENTI  di Taranto</w:t>
                  </w:r>
                  <w:r w:rsidR="00FC2A0A">
                    <w:rPr>
                      <w:rFonts w:ascii="Arial" w:hAnsi="Arial" w:cs="Arial"/>
                      <w:b/>
                      <w:sz w:val="22"/>
                      <w:szCs w:val="22"/>
                    </w:rPr>
                    <w:t xml:space="preserve">, e in villa </w:t>
                  </w:r>
                  <w:proofErr w:type="spellStart"/>
                  <w:r w:rsidR="00FC2A0A">
                    <w:rPr>
                      <w:rFonts w:ascii="Arial" w:hAnsi="Arial" w:cs="Arial"/>
                      <w:b/>
                      <w:sz w:val="22"/>
                      <w:szCs w:val="22"/>
                    </w:rPr>
                    <w:t>peripato</w:t>
                  </w:r>
                  <w:proofErr w:type="spellEnd"/>
                  <w:r w:rsidR="00FC2A0A">
                    <w:rPr>
                      <w:rFonts w:ascii="Arial" w:hAnsi="Arial" w:cs="Arial"/>
                      <w:b/>
                      <w:sz w:val="22"/>
                      <w:szCs w:val="22"/>
                    </w:rPr>
                    <w:t xml:space="preserve"> per ricordare i 700 anni della morte di Dante</w:t>
                  </w:r>
                  <w:r w:rsidRPr="00A00124">
                    <w:rPr>
                      <w:rFonts w:ascii="Arial" w:hAnsi="Arial" w:cs="Arial"/>
                      <w:b/>
                      <w:sz w:val="22"/>
                      <w:szCs w:val="22"/>
                    </w:rPr>
                    <w:t xml:space="preserve"> ;</w:t>
                  </w:r>
                  <w:r w:rsidRPr="00A00124">
                    <w:rPr>
                      <w:rFonts w:ascii="Arial" w:hAnsi="Arial" w:cs="Arial"/>
                      <w:b/>
                      <w:i/>
                      <w:sz w:val="22"/>
                      <w:szCs w:val="22"/>
                    </w:rPr>
                    <w:t xml:space="preserve"> </w:t>
                  </w:r>
                </w:p>
                <w:p w:rsidR="008D7DC0" w:rsidRPr="00A00124" w:rsidRDefault="008D7DC0" w:rsidP="008D7DC0">
                  <w:pPr>
                    <w:pStyle w:val="Default"/>
                    <w:ind w:left="720"/>
                    <w:jc w:val="both"/>
                    <w:rPr>
                      <w:rFonts w:ascii="Arial" w:hAnsi="Arial" w:cs="Arial"/>
                      <w:b/>
                      <w:i/>
                      <w:sz w:val="22"/>
                      <w:szCs w:val="22"/>
                    </w:rPr>
                  </w:pPr>
                  <w:r w:rsidRPr="00A00124">
                    <w:rPr>
                      <w:rFonts w:ascii="Arial" w:hAnsi="Arial" w:cs="Arial"/>
                      <w:b/>
                      <w:i/>
                      <w:sz w:val="22"/>
                      <w:szCs w:val="22"/>
                    </w:rPr>
                    <w:t xml:space="preserve">b) istituzione del Cimitero Monumentale San Brunone di Taranto con il restauro della </w:t>
                  </w:r>
                  <w:proofErr w:type="spellStart"/>
                  <w:r w:rsidRPr="00A00124">
                    <w:rPr>
                      <w:rFonts w:ascii="Arial" w:hAnsi="Arial" w:cs="Arial"/>
                      <w:b/>
                      <w:i/>
                      <w:sz w:val="22"/>
                      <w:szCs w:val="22"/>
                    </w:rPr>
                    <w:t>Certosa,e</w:t>
                  </w:r>
                  <w:proofErr w:type="spellEnd"/>
                  <w:r w:rsidRPr="00A00124">
                    <w:rPr>
                      <w:rFonts w:ascii="Arial" w:hAnsi="Arial" w:cs="Arial"/>
                      <w:b/>
                      <w:i/>
                      <w:sz w:val="22"/>
                      <w:szCs w:val="22"/>
                    </w:rPr>
                    <w:t xml:space="preserve"> l’istituzione ,anche nell’ambito del progetto</w:t>
                  </w:r>
                  <w:r w:rsidR="00F13DC7">
                    <w:rPr>
                      <w:rFonts w:ascii="Arial" w:hAnsi="Arial" w:cs="Arial"/>
                      <w:b/>
                      <w:i/>
                      <w:sz w:val="22"/>
                      <w:szCs w:val="22"/>
                    </w:rPr>
                    <w:t xml:space="preserve"> sulle bonifiche, del  Cenotafio </w:t>
                  </w:r>
                  <w:r w:rsidRPr="00A00124">
                    <w:rPr>
                      <w:rFonts w:ascii="Arial" w:hAnsi="Arial" w:cs="Arial"/>
                      <w:b/>
                      <w:i/>
                      <w:sz w:val="22"/>
                      <w:szCs w:val="22"/>
                    </w:rPr>
                    <w:t xml:space="preserve"> e Famedio Cittadino, dove seppellire chi ha fatto la “storia di Taranto” ( Anna </w:t>
                  </w:r>
                  <w:proofErr w:type="spellStart"/>
                  <w:r w:rsidRPr="00A00124">
                    <w:rPr>
                      <w:rFonts w:ascii="Arial" w:hAnsi="Arial" w:cs="Arial"/>
                      <w:b/>
                      <w:i/>
                      <w:sz w:val="22"/>
                      <w:szCs w:val="22"/>
                    </w:rPr>
                    <w:t>Fougez</w:t>
                  </w:r>
                  <w:proofErr w:type="spellEnd"/>
                  <w:r w:rsidRPr="00A00124">
                    <w:rPr>
                      <w:rFonts w:ascii="Arial" w:hAnsi="Arial" w:cs="Arial"/>
                      <w:b/>
                      <w:i/>
                      <w:sz w:val="22"/>
                      <w:szCs w:val="22"/>
                    </w:rPr>
                    <w:t xml:space="preserve"> ……… )</w:t>
                  </w:r>
                  <w:r w:rsidR="00A00124">
                    <w:rPr>
                      <w:rFonts w:ascii="Arial" w:hAnsi="Arial" w:cs="Arial"/>
                      <w:b/>
                      <w:i/>
                      <w:sz w:val="22"/>
                      <w:szCs w:val="22"/>
                    </w:rPr>
                    <w:t>e studio e ricerche sulle Cappelle e Tombe</w:t>
                  </w:r>
                  <w:r w:rsidRPr="00A00124">
                    <w:rPr>
                      <w:rFonts w:ascii="Arial" w:hAnsi="Arial" w:cs="Arial"/>
                      <w:b/>
                      <w:i/>
                      <w:sz w:val="22"/>
                      <w:szCs w:val="22"/>
                    </w:rPr>
                    <w:t>;</w:t>
                  </w:r>
                </w:p>
                <w:p w:rsidR="008D7DC0" w:rsidRDefault="00564DC9" w:rsidP="008D7DC0">
                  <w:pPr>
                    <w:pStyle w:val="Default"/>
                    <w:ind w:left="720"/>
                    <w:jc w:val="both"/>
                    <w:rPr>
                      <w:rFonts w:ascii="Arial" w:hAnsi="Arial" w:cs="Arial"/>
                      <w:b/>
                      <w:i/>
                      <w:sz w:val="22"/>
                      <w:szCs w:val="22"/>
                    </w:rPr>
                  </w:pPr>
                  <w:r>
                    <w:rPr>
                      <w:rFonts w:ascii="Arial" w:hAnsi="Arial" w:cs="Arial"/>
                      <w:b/>
                      <w:i/>
                      <w:sz w:val="22"/>
                      <w:szCs w:val="22"/>
                    </w:rPr>
                    <w:t xml:space="preserve">c) </w:t>
                  </w:r>
                  <w:proofErr w:type="spellStart"/>
                  <w:r>
                    <w:rPr>
                      <w:rFonts w:ascii="Arial" w:hAnsi="Arial" w:cs="Arial"/>
                      <w:b/>
                      <w:i/>
                      <w:sz w:val="22"/>
                      <w:szCs w:val="22"/>
                    </w:rPr>
                    <w:t>competamento</w:t>
                  </w:r>
                  <w:proofErr w:type="spellEnd"/>
                  <w:r>
                    <w:rPr>
                      <w:rFonts w:ascii="Arial" w:hAnsi="Arial" w:cs="Arial"/>
                      <w:b/>
                      <w:i/>
                      <w:sz w:val="22"/>
                      <w:szCs w:val="22"/>
                    </w:rPr>
                    <w:t xml:space="preserve"> </w:t>
                  </w:r>
                  <w:r w:rsidR="008D7DC0" w:rsidRPr="00A00124">
                    <w:rPr>
                      <w:rFonts w:ascii="Arial" w:hAnsi="Arial" w:cs="Arial"/>
                      <w:b/>
                      <w:i/>
                      <w:sz w:val="22"/>
                      <w:szCs w:val="22"/>
                    </w:rPr>
                    <w:t>del GIARDINO DEI GIUST</w:t>
                  </w:r>
                  <w:r w:rsidR="00536DD4">
                    <w:rPr>
                      <w:rFonts w:ascii="Arial" w:hAnsi="Arial" w:cs="Arial"/>
                      <w:b/>
                      <w:i/>
                      <w:sz w:val="22"/>
                      <w:szCs w:val="22"/>
                    </w:rPr>
                    <w:t xml:space="preserve">I </w:t>
                  </w:r>
                  <w:r>
                    <w:rPr>
                      <w:rFonts w:ascii="Arial" w:hAnsi="Arial" w:cs="Arial"/>
                      <w:b/>
                      <w:i/>
                      <w:sz w:val="22"/>
                      <w:szCs w:val="22"/>
                    </w:rPr>
                    <w:t>di tutto il mondo</w:t>
                  </w:r>
                  <w:r w:rsidR="00536DD4">
                    <w:rPr>
                      <w:rFonts w:ascii="Arial" w:hAnsi="Arial" w:cs="Arial"/>
                      <w:b/>
                      <w:i/>
                      <w:sz w:val="22"/>
                      <w:szCs w:val="22"/>
                    </w:rPr>
                    <w:t xml:space="preserve">, </w:t>
                  </w:r>
                  <w:r>
                    <w:rPr>
                      <w:rFonts w:ascii="Arial" w:hAnsi="Arial" w:cs="Arial"/>
                      <w:b/>
                      <w:i/>
                      <w:sz w:val="22"/>
                      <w:szCs w:val="22"/>
                    </w:rPr>
                    <w:t>Giardino Del MARTA e delle scuole  e comuni da inaugurare il 6 marzo ’22</w:t>
                  </w:r>
                  <w:r w:rsidR="008D7DC0" w:rsidRPr="00A00124">
                    <w:rPr>
                      <w:rFonts w:ascii="Arial" w:hAnsi="Arial" w:cs="Arial"/>
                      <w:b/>
                      <w:i/>
                      <w:sz w:val="22"/>
                      <w:szCs w:val="22"/>
                    </w:rPr>
                    <w:t>- Giornata Nazionale ed Europea dei Giusti;</w:t>
                  </w:r>
                </w:p>
                <w:p w:rsidR="00797490" w:rsidRDefault="00797490" w:rsidP="008D7DC0">
                  <w:pPr>
                    <w:pStyle w:val="Default"/>
                    <w:ind w:left="720"/>
                    <w:jc w:val="both"/>
                    <w:rPr>
                      <w:rFonts w:ascii="Arial" w:hAnsi="Arial" w:cs="Arial"/>
                      <w:b/>
                      <w:i/>
                      <w:sz w:val="22"/>
                      <w:szCs w:val="22"/>
                    </w:rPr>
                  </w:pPr>
                </w:p>
                <w:p w:rsidR="008C3C89" w:rsidRPr="00A00124" w:rsidRDefault="008C3C89" w:rsidP="008D7DC0">
                  <w:pPr>
                    <w:pStyle w:val="Default"/>
                    <w:ind w:left="720"/>
                    <w:jc w:val="both"/>
                    <w:rPr>
                      <w:rFonts w:ascii="Arial" w:hAnsi="Arial" w:cs="Arial"/>
                      <w:b/>
                      <w:i/>
                      <w:sz w:val="22"/>
                      <w:szCs w:val="22"/>
                    </w:rPr>
                  </w:pPr>
                </w:p>
                <w:p w:rsidR="008A724D" w:rsidRPr="004810B1" w:rsidRDefault="008C3C89" w:rsidP="008C3C89">
                  <w:pPr>
                    <w:spacing w:after="160" w:line="256" w:lineRule="auto"/>
                    <w:rPr>
                      <w:b/>
                      <w:sz w:val="28"/>
                      <w:szCs w:val="28"/>
                    </w:rPr>
                  </w:pPr>
                  <w:r>
                    <w:t xml:space="preserve">                                           </w:t>
                  </w:r>
                  <w:r w:rsidRPr="004810B1">
                    <w:rPr>
                      <w:b/>
                      <w:sz w:val="28"/>
                      <w:szCs w:val="28"/>
                    </w:rPr>
                    <w:t>si fa appello</w:t>
                  </w:r>
                </w:p>
                <w:p w:rsidR="00564DC9" w:rsidRDefault="008C3C89">
                  <w:pPr>
                    <w:spacing w:after="160" w:line="256" w:lineRule="auto"/>
                    <w:rPr>
                      <w:b/>
                      <w:bCs/>
                      <w:sz w:val="24"/>
                      <w:szCs w:val="24"/>
                    </w:rPr>
                  </w:pPr>
                  <w:r w:rsidRPr="004810B1">
                    <w:rPr>
                      <w:b/>
                      <w:bCs/>
                      <w:sz w:val="24"/>
                      <w:szCs w:val="24"/>
                    </w:rPr>
                    <w:t xml:space="preserve">al Governo, e in particolare </w:t>
                  </w:r>
                  <w:r w:rsidR="00A13B1A">
                    <w:rPr>
                      <w:b/>
                      <w:bCs/>
                      <w:sz w:val="24"/>
                      <w:szCs w:val="24"/>
                    </w:rPr>
                    <w:t xml:space="preserve">al presidente del Consiglio </w:t>
                  </w:r>
                  <w:r w:rsidR="00D6681B">
                    <w:rPr>
                      <w:b/>
                      <w:bCs/>
                      <w:sz w:val="24"/>
                      <w:szCs w:val="24"/>
                    </w:rPr>
                    <w:t xml:space="preserve"> e </w:t>
                  </w:r>
                  <w:r w:rsidR="00536DD4">
                    <w:rPr>
                      <w:b/>
                      <w:bCs/>
                      <w:sz w:val="24"/>
                      <w:szCs w:val="24"/>
                    </w:rPr>
                    <w:t xml:space="preserve"> </w:t>
                  </w:r>
                  <w:r w:rsidR="00D6681B">
                    <w:rPr>
                      <w:b/>
                      <w:bCs/>
                      <w:sz w:val="24"/>
                      <w:szCs w:val="24"/>
                    </w:rPr>
                    <w:t xml:space="preserve">ai Ministri Istruzione </w:t>
                  </w:r>
                  <w:r w:rsidR="00A13B1A">
                    <w:rPr>
                      <w:b/>
                      <w:bCs/>
                      <w:sz w:val="24"/>
                      <w:szCs w:val="24"/>
                    </w:rPr>
                    <w:t xml:space="preserve"> e Università e MC</w:t>
                  </w:r>
                  <w:r w:rsidR="004810B1">
                    <w:rPr>
                      <w:b/>
                      <w:bCs/>
                      <w:sz w:val="24"/>
                      <w:szCs w:val="24"/>
                    </w:rPr>
                    <w:t xml:space="preserve">, </w:t>
                  </w:r>
                  <w:r w:rsidRPr="004810B1">
                    <w:rPr>
                      <w:b/>
                      <w:bCs/>
                      <w:sz w:val="24"/>
                      <w:szCs w:val="24"/>
                    </w:rPr>
                    <w:t>anche nell’ambito del Tavolo CIS ,  alla Region</w:t>
                  </w:r>
                  <w:r w:rsidR="004810B1">
                    <w:rPr>
                      <w:b/>
                      <w:bCs/>
                      <w:sz w:val="24"/>
                      <w:szCs w:val="24"/>
                    </w:rPr>
                    <w:t xml:space="preserve">e Puglia, coordinamento CURC,  </w:t>
                  </w:r>
                  <w:r w:rsidRPr="004810B1">
                    <w:rPr>
                      <w:b/>
                      <w:bCs/>
                      <w:sz w:val="24"/>
                      <w:szCs w:val="24"/>
                    </w:rPr>
                    <w:t xml:space="preserve"> all’Università e Politecnico di Bari </w:t>
                  </w:r>
                  <w:r w:rsidR="00BD5ED2" w:rsidRPr="004810B1">
                    <w:rPr>
                      <w:b/>
                      <w:bCs/>
                      <w:sz w:val="24"/>
                      <w:szCs w:val="24"/>
                    </w:rPr>
                    <w:t xml:space="preserve">, </w:t>
                  </w:r>
                  <w:r w:rsidR="00D6681B">
                    <w:rPr>
                      <w:b/>
                      <w:bCs/>
                      <w:sz w:val="24"/>
                      <w:szCs w:val="24"/>
                    </w:rPr>
                    <w:t xml:space="preserve">Lumsa e Paisiello, </w:t>
                  </w:r>
                  <w:r w:rsidR="00BD5ED2" w:rsidRPr="004810B1">
                    <w:rPr>
                      <w:b/>
                      <w:bCs/>
                      <w:sz w:val="24"/>
                      <w:szCs w:val="24"/>
                    </w:rPr>
                    <w:t xml:space="preserve">nonché al Comune e </w:t>
                  </w:r>
                  <w:r w:rsidR="004810B1">
                    <w:rPr>
                      <w:b/>
                      <w:bCs/>
                      <w:sz w:val="24"/>
                      <w:szCs w:val="24"/>
                    </w:rPr>
                    <w:t xml:space="preserve">alla </w:t>
                  </w:r>
                  <w:r w:rsidR="00BD5ED2" w:rsidRPr="004810B1">
                    <w:rPr>
                      <w:b/>
                      <w:bCs/>
                      <w:sz w:val="24"/>
                      <w:szCs w:val="24"/>
                    </w:rPr>
                    <w:t>Provincia di Taranto</w:t>
                  </w:r>
                  <w:r w:rsidR="004810B1" w:rsidRPr="004810B1">
                    <w:rPr>
                      <w:b/>
                      <w:bCs/>
                      <w:sz w:val="24"/>
                      <w:szCs w:val="24"/>
                    </w:rPr>
                    <w:t xml:space="preserve">, </w:t>
                  </w:r>
                  <w:r w:rsidR="00BD5ED2" w:rsidRPr="004810B1">
                    <w:rPr>
                      <w:b/>
                      <w:bCs/>
                      <w:sz w:val="24"/>
                      <w:szCs w:val="24"/>
                    </w:rPr>
                    <w:t xml:space="preserve"> ma a</w:t>
                  </w:r>
                  <w:r w:rsidR="0041094D">
                    <w:rPr>
                      <w:b/>
                      <w:bCs/>
                      <w:sz w:val="24"/>
                      <w:szCs w:val="24"/>
                    </w:rPr>
                    <w:t xml:space="preserve">nche alla Marina Militare e alla Camera di Commercio e </w:t>
                  </w:r>
                  <w:r w:rsidR="00BD5ED2" w:rsidRPr="004810B1">
                    <w:rPr>
                      <w:b/>
                      <w:bCs/>
                      <w:sz w:val="24"/>
                      <w:szCs w:val="24"/>
                    </w:rPr>
                    <w:t xml:space="preserve"> imprese del territorio</w:t>
                  </w:r>
                  <w:r w:rsidR="004810B1" w:rsidRPr="004810B1">
                    <w:rPr>
                      <w:b/>
                      <w:bCs/>
                      <w:sz w:val="24"/>
                      <w:szCs w:val="24"/>
                    </w:rPr>
                    <w:t xml:space="preserve">, </w:t>
                  </w:r>
                  <w:r w:rsidR="00BD5ED2" w:rsidRPr="004810B1">
                    <w:rPr>
                      <w:b/>
                      <w:bCs/>
                      <w:sz w:val="24"/>
                      <w:szCs w:val="24"/>
                    </w:rPr>
                    <w:t xml:space="preserve"> a sostenere la </w:t>
                  </w:r>
                  <w:r w:rsidR="00BD5ED2" w:rsidRPr="004810B1">
                    <w:rPr>
                      <w:b/>
                      <w:bCs/>
                      <w:sz w:val="24"/>
                      <w:szCs w:val="24"/>
                    </w:rPr>
                    <w:lastRenderedPageBreak/>
                    <w:t>concretizzazione</w:t>
                  </w:r>
                  <w:r w:rsidR="004810B1" w:rsidRPr="004810B1">
                    <w:rPr>
                      <w:b/>
                      <w:bCs/>
                      <w:sz w:val="24"/>
                      <w:szCs w:val="24"/>
                    </w:rPr>
                    <w:t>,</w:t>
                  </w:r>
                  <w:r w:rsidR="00BD5ED2" w:rsidRPr="004810B1">
                    <w:rPr>
                      <w:b/>
                      <w:bCs/>
                      <w:sz w:val="24"/>
                      <w:szCs w:val="24"/>
                    </w:rPr>
                    <w:t xml:space="preserve"> con opportune risorse e “punti organico” </w:t>
                  </w:r>
                  <w:r w:rsidR="004810B1" w:rsidRPr="004810B1">
                    <w:rPr>
                      <w:b/>
                      <w:bCs/>
                      <w:sz w:val="24"/>
                      <w:szCs w:val="24"/>
                    </w:rPr>
                    <w:t xml:space="preserve">, </w:t>
                  </w:r>
                  <w:r w:rsidR="00BD5ED2" w:rsidRPr="004810B1">
                    <w:rPr>
                      <w:b/>
                      <w:bCs/>
                      <w:sz w:val="24"/>
                      <w:szCs w:val="24"/>
                    </w:rPr>
                    <w:t>le proposte di questo MANIFESTO</w:t>
                  </w:r>
                </w:p>
                <w:p w:rsidR="00BD5ED2" w:rsidRPr="008C3C89" w:rsidRDefault="00564DC9">
                  <w:pPr>
                    <w:spacing w:after="160" w:line="256" w:lineRule="auto"/>
                    <w:rPr>
                      <w:b/>
                      <w:bCs/>
                    </w:rPr>
                  </w:pPr>
                  <w:r>
                    <w:rPr>
                      <w:b/>
                      <w:bCs/>
                    </w:rPr>
                    <w:t xml:space="preserve">Taranto 9  settembre </w:t>
                  </w:r>
                  <w:r w:rsidR="00A13B1A">
                    <w:rPr>
                      <w:b/>
                      <w:bCs/>
                    </w:rPr>
                    <w:t xml:space="preserve"> ‘21</w:t>
                  </w:r>
                  <w:r w:rsidR="00BD5ED2">
                    <w:rPr>
                      <w:b/>
                      <w:bCs/>
                    </w:rPr>
                    <w:t xml:space="preserve">                                      l’Ufficio di presidenza CQV</w:t>
                  </w:r>
                </w:p>
                <w:p w:rsidR="00C67DBA" w:rsidRDefault="00C67DBA">
                  <w:pPr>
                    <w:spacing w:after="160" w:line="256" w:lineRule="auto"/>
                  </w:pPr>
                </w:p>
              </w:tc>
            </w:tr>
          </w:tbl>
          <w:p w:rsidR="00456725" w:rsidRDefault="00456725">
            <w:pPr>
              <w:spacing w:after="160" w:line="256" w:lineRule="auto"/>
            </w:pPr>
          </w:p>
        </w:tc>
      </w:tr>
    </w:tbl>
    <w:p w:rsidR="00456725" w:rsidRDefault="00456725" w:rsidP="00456725">
      <w:pPr>
        <w:rPr>
          <w:vanish/>
        </w:rPr>
      </w:pPr>
    </w:p>
    <w:p w:rsidR="00B47C2E" w:rsidRDefault="00B47C2E" w:rsidP="00DA3BE2"/>
    <w:p w:rsidR="00456725" w:rsidRPr="00A82A28" w:rsidRDefault="00456725" w:rsidP="00DA3BE2">
      <w:pPr>
        <w:rPr>
          <w:rFonts w:ascii="Arial" w:hAnsi="Arial" w:cs="Arial"/>
          <w:b/>
          <w:bCs/>
          <w:sz w:val="24"/>
          <w:szCs w:val="24"/>
        </w:rPr>
      </w:pPr>
    </w:p>
    <w:sectPr w:rsidR="00456725" w:rsidRPr="00A82A28" w:rsidSect="000A5EE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06" w:rsidRDefault="000F4906" w:rsidP="000A5EE4">
      <w:pPr>
        <w:spacing w:after="0" w:line="240" w:lineRule="auto"/>
      </w:pPr>
      <w:r>
        <w:separator/>
      </w:r>
    </w:p>
  </w:endnote>
  <w:endnote w:type="continuationSeparator" w:id="0">
    <w:p w:rsidR="000F4906" w:rsidRDefault="000F4906" w:rsidP="000A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E4" w:rsidRDefault="000A5EE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E4" w:rsidRDefault="000A5EE4" w:rsidP="000A5EE4">
    <w:pPr>
      <w:spacing w:line="240" w:lineRule="atLeast"/>
      <w:contextualSpacing/>
      <w:jc w:val="center"/>
      <w:rPr>
        <w:sz w:val="18"/>
        <w:szCs w:val="18"/>
      </w:rPr>
    </w:pPr>
    <w:r>
      <w:rPr>
        <w:sz w:val="18"/>
        <w:szCs w:val="18"/>
      </w:rPr>
      <w:t>Sede sociale Via Nitti, 97 - Taranto</w:t>
    </w:r>
  </w:p>
  <w:p w:rsidR="000A5EE4" w:rsidRDefault="000A5EE4" w:rsidP="000A5EE4">
    <w:pPr>
      <w:spacing w:line="240" w:lineRule="atLeast"/>
      <w:contextualSpacing/>
      <w:jc w:val="center"/>
      <w:rPr>
        <w:sz w:val="18"/>
        <w:szCs w:val="18"/>
      </w:rPr>
    </w:pPr>
    <w:r>
      <w:rPr>
        <w:sz w:val="18"/>
        <w:szCs w:val="18"/>
      </w:rPr>
      <w:t>Sede operativa</w:t>
    </w:r>
    <w:r w:rsidRPr="00832A0E">
      <w:rPr>
        <w:sz w:val="18"/>
        <w:szCs w:val="18"/>
      </w:rPr>
      <w:t xml:space="preserve"> Via </w:t>
    </w:r>
    <w:proofErr w:type="spellStart"/>
    <w:r w:rsidRPr="00832A0E">
      <w:rPr>
        <w:sz w:val="18"/>
        <w:szCs w:val="18"/>
      </w:rPr>
      <w:t>Rintone</w:t>
    </w:r>
    <w:proofErr w:type="spellEnd"/>
    <w:r>
      <w:rPr>
        <w:sz w:val="18"/>
        <w:szCs w:val="18"/>
      </w:rPr>
      <w:t>,</w:t>
    </w:r>
    <w:r w:rsidRPr="00832A0E">
      <w:rPr>
        <w:sz w:val="18"/>
        <w:szCs w:val="18"/>
      </w:rPr>
      <w:t xml:space="preserve"> 20</w:t>
    </w:r>
    <w:r>
      <w:rPr>
        <w:sz w:val="18"/>
        <w:szCs w:val="18"/>
      </w:rPr>
      <w:t xml:space="preserve"> -</w:t>
    </w:r>
    <w:r w:rsidRPr="00832A0E">
      <w:rPr>
        <w:sz w:val="18"/>
        <w:szCs w:val="18"/>
      </w:rPr>
      <w:t xml:space="preserve"> Taranto (Istituto Cabrini </w:t>
    </w:r>
    <w:r>
      <w:rPr>
        <w:sz w:val="18"/>
        <w:szCs w:val="18"/>
      </w:rPr>
      <w:t>2° piano)</w:t>
    </w:r>
  </w:p>
  <w:p w:rsidR="000A5EE4" w:rsidRPr="00832A0E" w:rsidRDefault="000A5EE4" w:rsidP="000A5EE4">
    <w:pPr>
      <w:spacing w:line="240" w:lineRule="atLeast"/>
      <w:contextualSpacing/>
      <w:jc w:val="center"/>
      <w:rPr>
        <w:sz w:val="18"/>
        <w:szCs w:val="18"/>
        <w:lang w:val="fr-FR"/>
      </w:rPr>
    </w:pPr>
    <w:r w:rsidRPr="00832A0E">
      <w:rPr>
        <w:sz w:val="18"/>
        <w:szCs w:val="18"/>
        <w:lang w:val="fr-FR"/>
      </w:rPr>
      <w:t xml:space="preserve">Email: </w:t>
    </w:r>
    <w:hyperlink r:id="rId1" w:history="1">
      <w:r w:rsidRPr="00832A0E">
        <w:rPr>
          <w:rStyle w:val="Collegamentoipertestuale"/>
          <w:sz w:val="18"/>
          <w:szCs w:val="18"/>
          <w:lang w:val="fr-FR"/>
        </w:rPr>
        <w:t>comitatoqualitavita@libero.it</w:t>
      </w:r>
    </w:hyperlink>
    <w:r w:rsidRPr="00832A0E">
      <w:rPr>
        <w:sz w:val="18"/>
        <w:szCs w:val="18"/>
        <w:lang w:val="fr-FR"/>
      </w:rPr>
      <w:t xml:space="preserve">  </w:t>
    </w:r>
    <w:proofErr w:type="spellStart"/>
    <w:r w:rsidRPr="00832A0E">
      <w:rPr>
        <w:sz w:val="18"/>
        <w:szCs w:val="18"/>
        <w:lang w:val="fr-FR"/>
      </w:rPr>
      <w:t>cell</w:t>
    </w:r>
    <w:proofErr w:type="spellEnd"/>
    <w:r w:rsidRPr="00832A0E">
      <w:rPr>
        <w:sz w:val="18"/>
        <w:szCs w:val="18"/>
        <w:lang w:val="fr-FR"/>
      </w:rPr>
      <w:t xml:space="preserve">. </w:t>
    </w:r>
    <w:r>
      <w:rPr>
        <w:sz w:val="18"/>
        <w:szCs w:val="18"/>
        <w:lang w:val="fr-FR"/>
      </w:rPr>
      <w:t>336445836</w:t>
    </w:r>
  </w:p>
  <w:p w:rsidR="000A5EE4" w:rsidRDefault="000A5EE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E4" w:rsidRDefault="000A5E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06" w:rsidRDefault="000F4906" w:rsidP="000A5EE4">
      <w:pPr>
        <w:spacing w:after="0" w:line="240" w:lineRule="auto"/>
      </w:pPr>
      <w:r>
        <w:separator/>
      </w:r>
    </w:p>
  </w:footnote>
  <w:footnote w:type="continuationSeparator" w:id="0">
    <w:p w:rsidR="000F4906" w:rsidRDefault="000F4906" w:rsidP="000A5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E4" w:rsidRDefault="000A5EE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E4" w:rsidRDefault="000A5EE4">
    <w:pPr>
      <w:pStyle w:val="Intestazione"/>
    </w:pPr>
    <w:r w:rsidRPr="000A5EE4">
      <w:rPr>
        <w:noProof/>
        <w:lang w:eastAsia="it-IT"/>
      </w:rPr>
      <w:drawing>
        <wp:anchor distT="36576" distB="36576" distL="36576" distR="36576" simplePos="0" relativeHeight="251659264" behindDoc="0" locked="0" layoutInCell="1" allowOverlap="1">
          <wp:simplePos x="0" y="0"/>
          <wp:positionH relativeFrom="column">
            <wp:posOffset>2486205</wp:posOffset>
          </wp:positionH>
          <wp:positionV relativeFrom="paragraph">
            <wp:posOffset>-259799</wp:posOffset>
          </wp:positionV>
          <wp:extent cx="1663101" cy="871268"/>
          <wp:effectExtent l="19050" t="0" r="0" b="0"/>
          <wp:wrapNone/>
          <wp:docPr id="1" name="Immagine 2" descr="CQV logo ufficiale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QV logo ufficiale ridotto"/>
                  <pic:cNvPicPr>
                    <a:picLocks noChangeAspect="1" noChangeArrowheads="1"/>
                  </pic:cNvPicPr>
                </pic:nvPicPr>
                <pic:blipFill>
                  <a:blip r:embed="rId1" cstate="print"/>
                  <a:srcRect/>
                  <a:stretch>
                    <a:fillRect/>
                  </a:stretch>
                </pic:blipFill>
                <pic:spPr bwMode="auto">
                  <a:xfrm>
                    <a:off x="0" y="0"/>
                    <a:ext cx="1663065" cy="871220"/>
                  </a:xfrm>
                  <a:prstGeom prst="rect">
                    <a:avLst/>
                  </a:prstGeom>
                  <a:noFill/>
                  <a:ln w="9525" algn="in">
                    <a:noFill/>
                    <a:miter lim="800000"/>
                    <a:headEnd/>
                    <a:tailEnd/>
                  </a:ln>
                  <a:effectLst/>
                </pic:spPr>
              </pic:pic>
            </a:graphicData>
          </a:graphic>
        </wp:anchor>
      </w:drawing>
    </w:r>
  </w:p>
  <w:p w:rsidR="000A5EE4" w:rsidRDefault="000A5EE4">
    <w:pPr>
      <w:pStyle w:val="Intestazione"/>
    </w:pPr>
  </w:p>
  <w:p w:rsidR="000A5EE4" w:rsidRDefault="000A5EE4">
    <w:pPr>
      <w:pStyle w:val="Intestazione"/>
    </w:pPr>
  </w:p>
  <w:p w:rsidR="000A5EE4" w:rsidRDefault="00FC578A">
    <w:pPr>
      <w:pStyle w:val="Intestazione"/>
    </w:pPr>
    <w:r>
      <w:t>Il Presidente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E4" w:rsidRDefault="000A5EE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34AC"/>
    <w:multiLevelType w:val="hybridMultilevel"/>
    <w:tmpl w:val="B468AF60"/>
    <w:lvl w:ilvl="0" w:tplc="54ACB790">
      <w:start w:val="3"/>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F70407"/>
    <w:multiLevelType w:val="multilevel"/>
    <w:tmpl w:val="75944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B9578F"/>
    <w:multiLevelType w:val="multilevel"/>
    <w:tmpl w:val="C25E3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F64960"/>
    <w:multiLevelType w:val="multilevel"/>
    <w:tmpl w:val="33628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063F05"/>
    <w:multiLevelType w:val="hybridMultilevel"/>
    <w:tmpl w:val="44140F70"/>
    <w:lvl w:ilvl="0" w:tplc="B1C2CF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1101EF"/>
    <w:multiLevelType w:val="multilevel"/>
    <w:tmpl w:val="A1B4E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D22B84"/>
    <w:multiLevelType w:val="hybridMultilevel"/>
    <w:tmpl w:val="4E047CE4"/>
    <w:lvl w:ilvl="0" w:tplc="16F282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934FDE"/>
    <w:multiLevelType w:val="hybridMultilevel"/>
    <w:tmpl w:val="07BAD2B0"/>
    <w:lvl w:ilvl="0" w:tplc="4E8EF9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1F33A4"/>
    <w:multiLevelType w:val="multilevel"/>
    <w:tmpl w:val="A734E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8ED211F"/>
    <w:multiLevelType w:val="hybridMultilevel"/>
    <w:tmpl w:val="D89EC0D0"/>
    <w:lvl w:ilvl="0" w:tplc="DDB86BD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8C27A3"/>
    <w:multiLevelType w:val="multilevel"/>
    <w:tmpl w:val="9ED83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F95148"/>
    <w:multiLevelType w:val="multilevel"/>
    <w:tmpl w:val="F614F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4030B0D"/>
    <w:multiLevelType w:val="multilevel"/>
    <w:tmpl w:val="3AAC3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C5D7FFE"/>
    <w:multiLevelType w:val="hybridMultilevel"/>
    <w:tmpl w:val="B8144654"/>
    <w:lvl w:ilvl="0" w:tplc="F738BC6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E5C7EF9"/>
    <w:multiLevelType w:val="multilevel"/>
    <w:tmpl w:val="EE9EE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398681B"/>
    <w:multiLevelType w:val="hybridMultilevel"/>
    <w:tmpl w:val="961E8D48"/>
    <w:lvl w:ilvl="0" w:tplc="8B1AEDE8">
      <w:start w:val="1"/>
      <w:numFmt w:val="lowerLetter"/>
      <w:lvlText w:val="%1)"/>
      <w:lvlJc w:val="left"/>
      <w:pPr>
        <w:ind w:left="1020" w:hanging="360"/>
      </w:pPr>
      <w:rPr>
        <w:rFonts w:hint="default"/>
      </w:r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16">
    <w:nsid w:val="77FD67AF"/>
    <w:multiLevelType w:val="multilevel"/>
    <w:tmpl w:val="E8327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E9B4536"/>
    <w:multiLevelType w:val="hybridMultilevel"/>
    <w:tmpl w:val="29CCF8F8"/>
    <w:lvl w:ilvl="0" w:tplc="9B6E682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17"/>
  </w:num>
  <w:num w:numId="5">
    <w:abstractNumId w:val="7"/>
  </w:num>
  <w:num w:numId="6">
    <w:abstractNumId w:val="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5EE4"/>
    <w:rsid w:val="000A4C2B"/>
    <w:rsid w:val="000A5EE4"/>
    <w:rsid w:val="000C03D3"/>
    <w:rsid w:val="000C47D0"/>
    <w:rsid w:val="000F2EB8"/>
    <w:rsid w:val="000F4906"/>
    <w:rsid w:val="00106C26"/>
    <w:rsid w:val="0013034F"/>
    <w:rsid w:val="00153B5E"/>
    <w:rsid w:val="0018658D"/>
    <w:rsid w:val="001953E2"/>
    <w:rsid w:val="001A7BBF"/>
    <w:rsid w:val="001C5AD3"/>
    <w:rsid w:val="001E6CE6"/>
    <w:rsid w:val="001F146B"/>
    <w:rsid w:val="002614F0"/>
    <w:rsid w:val="00291A73"/>
    <w:rsid w:val="00293091"/>
    <w:rsid w:val="002A22DB"/>
    <w:rsid w:val="002A7639"/>
    <w:rsid w:val="002F55C7"/>
    <w:rsid w:val="003319A4"/>
    <w:rsid w:val="003A501E"/>
    <w:rsid w:val="003B08EE"/>
    <w:rsid w:val="003C77B1"/>
    <w:rsid w:val="003D2062"/>
    <w:rsid w:val="0041094D"/>
    <w:rsid w:val="00432134"/>
    <w:rsid w:val="00436DF8"/>
    <w:rsid w:val="00437F6E"/>
    <w:rsid w:val="00447677"/>
    <w:rsid w:val="004522D1"/>
    <w:rsid w:val="00455A70"/>
    <w:rsid w:val="00456725"/>
    <w:rsid w:val="004810B1"/>
    <w:rsid w:val="0048450C"/>
    <w:rsid w:val="00485D68"/>
    <w:rsid w:val="004B4972"/>
    <w:rsid w:val="004D6C17"/>
    <w:rsid w:val="00525F6F"/>
    <w:rsid w:val="00531BB0"/>
    <w:rsid w:val="00536DD4"/>
    <w:rsid w:val="005433C8"/>
    <w:rsid w:val="00564DC9"/>
    <w:rsid w:val="00572CB1"/>
    <w:rsid w:val="00573E79"/>
    <w:rsid w:val="00580562"/>
    <w:rsid w:val="005924A9"/>
    <w:rsid w:val="005968C3"/>
    <w:rsid w:val="005A161A"/>
    <w:rsid w:val="005A4C2B"/>
    <w:rsid w:val="005B5EF5"/>
    <w:rsid w:val="006028B4"/>
    <w:rsid w:val="00634423"/>
    <w:rsid w:val="00654716"/>
    <w:rsid w:val="006B7722"/>
    <w:rsid w:val="006D30DB"/>
    <w:rsid w:val="006E30D7"/>
    <w:rsid w:val="006E70B3"/>
    <w:rsid w:val="0070425A"/>
    <w:rsid w:val="00717B02"/>
    <w:rsid w:val="00734CA6"/>
    <w:rsid w:val="00735A58"/>
    <w:rsid w:val="007548CE"/>
    <w:rsid w:val="00797490"/>
    <w:rsid w:val="007D1FE3"/>
    <w:rsid w:val="007F6D5D"/>
    <w:rsid w:val="0080458A"/>
    <w:rsid w:val="008213A2"/>
    <w:rsid w:val="00822ADD"/>
    <w:rsid w:val="00844170"/>
    <w:rsid w:val="008668F4"/>
    <w:rsid w:val="00874545"/>
    <w:rsid w:val="00882D2B"/>
    <w:rsid w:val="008908E9"/>
    <w:rsid w:val="008A724D"/>
    <w:rsid w:val="008C3C89"/>
    <w:rsid w:val="008D0813"/>
    <w:rsid w:val="008D7294"/>
    <w:rsid w:val="008D7DC0"/>
    <w:rsid w:val="008E18B2"/>
    <w:rsid w:val="00910B9A"/>
    <w:rsid w:val="0092713A"/>
    <w:rsid w:val="009453E3"/>
    <w:rsid w:val="009555B3"/>
    <w:rsid w:val="00976966"/>
    <w:rsid w:val="0098076D"/>
    <w:rsid w:val="0099236E"/>
    <w:rsid w:val="00A00124"/>
    <w:rsid w:val="00A03C49"/>
    <w:rsid w:val="00A13B1A"/>
    <w:rsid w:val="00A20C37"/>
    <w:rsid w:val="00A82A28"/>
    <w:rsid w:val="00A900ED"/>
    <w:rsid w:val="00AA3F6C"/>
    <w:rsid w:val="00B362FC"/>
    <w:rsid w:val="00B47C2E"/>
    <w:rsid w:val="00B9044A"/>
    <w:rsid w:val="00BD5ED2"/>
    <w:rsid w:val="00BE5DA1"/>
    <w:rsid w:val="00BF4AFE"/>
    <w:rsid w:val="00C0762B"/>
    <w:rsid w:val="00C27940"/>
    <w:rsid w:val="00C515B1"/>
    <w:rsid w:val="00C527B0"/>
    <w:rsid w:val="00C67DBA"/>
    <w:rsid w:val="00C80F5F"/>
    <w:rsid w:val="00CA3FBD"/>
    <w:rsid w:val="00CF27C6"/>
    <w:rsid w:val="00CF2C10"/>
    <w:rsid w:val="00D038A5"/>
    <w:rsid w:val="00D153BB"/>
    <w:rsid w:val="00D219AD"/>
    <w:rsid w:val="00D336F9"/>
    <w:rsid w:val="00D61AC1"/>
    <w:rsid w:val="00D638C3"/>
    <w:rsid w:val="00D6681B"/>
    <w:rsid w:val="00D91E11"/>
    <w:rsid w:val="00DA12F9"/>
    <w:rsid w:val="00DA35F1"/>
    <w:rsid w:val="00DA3BE2"/>
    <w:rsid w:val="00DC6099"/>
    <w:rsid w:val="00DE0DF3"/>
    <w:rsid w:val="00DE0E6B"/>
    <w:rsid w:val="00DF6669"/>
    <w:rsid w:val="00E3304D"/>
    <w:rsid w:val="00E540D2"/>
    <w:rsid w:val="00E70B5B"/>
    <w:rsid w:val="00E90960"/>
    <w:rsid w:val="00EB4B4A"/>
    <w:rsid w:val="00EB6292"/>
    <w:rsid w:val="00ED5ECA"/>
    <w:rsid w:val="00F13DC7"/>
    <w:rsid w:val="00F753F2"/>
    <w:rsid w:val="00F80CAD"/>
    <w:rsid w:val="00FA6520"/>
    <w:rsid w:val="00FC2A0A"/>
    <w:rsid w:val="00FC578A"/>
    <w:rsid w:val="00FF7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5E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5EE4"/>
  </w:style>
  <w:style w:type="paragraph" w:styleId="Pidipagina">
    <w:name w:val="footer"/>
    <w:basedOn w:val="Normale"/>
    <w:link w:val="PidipaginaCarattere"/>
    <w:uiPriority w:val="99"/>
    <w:semiHidden/>
    <w:unhideWhenUsed/>
    <w:rsid w:val="000A5E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A5EE4"/>
  </w:style>
  <w:style w:type="paragraph" w:styleId="Testofumetto">
    <w:name w:val="Balloon Text"/>
    <w:basedOn w:val="Normale"/>
    <w:link w:val="TestofumettoCarattere"/>
    <w:uiPriority w:val="99"/>
    <w:semiHidden/>
    <w:unhideWhenUsed/>
    <w:rsid w:val="000A5E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EE4"/>
    <w:rPr>
      <w:rFonts w:ascii="Tahoma" w:hAnsi="Tahoma" w:cs="Tahoma"/>
      <w:sz w:val="16"/>
      <w:szCs w:val="16"/>
    </w:rPr>
  </w:style>
  <w:style w:type="character" w:styleId="Collegamentoipertestuale">
    <w:name w:val="Hyperlink"/>
    <w:basedOn w:val="Carpredefinitoparagrafo"/>
    <w:uiPriority w:val="99"/>
    <w:unhideWhenUsed/>
    <w:rsid w:val="000A5EE4"/>
    <w:rPr>
      <w:color w:val="0000FF" w:themeColor="hyperlink"/>
      <w:u w:val="single"/>
    </w:rPr>
  </w:style>
  <w:style w:type="paragraph" w:styleId="Paragrafoelenco">
    <w:name w:val="List Paragraph"/>
    <w:basedOn w:val="Normale"/>
    <w:uiPriority w:val="34"/>
    <w:qFormat/>
    <w:rsid w:val="00DC6099"/>
    <w:pPr>
      <w:ind w:left="720"/>
      <w:contextualSpacing/>
    </w:pPr>
  </w:style>
  <w:style w:type="paragraph" w:styleId="NormaleWeb">
    <w:name w:val="Normal (Web)"/>
    <w:basedOn w:val="Normale"/>
    <w:uiPriority w:val="99"/>
    <w:semiHidden/>
    <w:unhideWhenUsed/>
    <w:rsid w:val="00E330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82A28"/>
  </w:style>
  <w:style w:type="paragraph" w:customStyle="1" w:styleId="Default">
    <w:name w:val="Default"/>
    <w:rsid w:val="008D7DC0"/>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2060">
      <w:bodyDiv w:val="1"/>
      <w:marLeft w:val="0"/>
      <w:marRight w:val="0"/>
      <w:marTop w:val="0"/>
      <w:marBottom w:val="0"/>
      <w:divBdr>
        <w:top w:val="none" w:sz="0" w:space="0" w:color="auto"/>
        <w:left w:val="none" w:sz="0" w:space="0" w:color="auto"/>
        <w:bottom w:val="none" w:sz="0" w:space="0" w:color="auto"/>
        <w:right w:val="none" w:sz="0" w:space="0" w:color="auto"/>
      </w:divBdr>
      <w:divsChild>
        <w:div w:id="2018342377">
          <w:marLeft w:val="0"/>
          <w:marRight w:val="0"/>
          <w:marTop w:val="0"/>
          <w:marBottom w:val="0"/>
          <w:divBdr>
            <w:top w:val="none" w:sz="0" w:space="0" w:color="auto"/>
            <w:left w:val="none" w:sz="0" w:space="0" w:color="auto"/>
            <w:bottom w:val="none" w:sz="0" w:space="0" w:color="auto"/>
            <w:right w:val="none" w:sz="0" w:space="0" w:color="auto"/>
          </w:divBdr>
        </w:div>
        <w:div w:id="171994507">
          <w:marLeft w:val="0"/>
          <w:marRight w:val="0"/>
          <w:marTop w:val="0"/>
          <w:marBottom w:val="0"/>
          <w:divBdr>
            <w:top w:val="none" w:sz="0" w:space="0" w:color="auto"/>
            <w:left w:val="none" w:sz="0" w:space="0" w:color="auto"/>
            <w:bottom w:val="none" w:sz="0" w:space="0" w:color="auto"/>
            <w:right w:val="none" w:sz="0" w:space="0" w:color="auto"/>
          </w:divBdr>
        </w:div>
        <w:div w:id="672217916">
          <w:marLeft w:val="0"/>
          <w:marRight w:val="0"/>
          <w:marTop w:val="0"/>
          <w:marBottom w:val="0"/>
          <w:divBdr>
            <w:top w:val="none" w:sz="0" w:space="0" w:color="auto"/>
            <w:left w:val="none" w:sz="0" w:space="0" w:color="auto"/>
            <w:bottom w:val="none" w:sz="0" w:space="0" w:color="auto"/>
            <w:right w:val="none" w:sz="0" w:space="0" w:color="auto"/>
          </w:divBdr>
        </w:div>
        <w:div w:id="223029900">
          <w:marLeft w:val="0"/>
          <w:marRight w:val="0"/>
          <w:marTop w:val="0"/>
          <w:marBottom w:val="0"/>
          <w:divBdr>
            <w:top w:val="none" w:sz="0" w:space="0" w:color="auto"/>
            <w:left w:val="none" w:sz="0" w:space="0" w:color="auto"/>
            <w:bottom w:val="none" w:sz="0" w:space="0" w:color="auto"/>
            <w:right w:val="none" w:sz="0" w:space="0" w:color="auto"/>
          </w:divBdr>
        </w:div>
        <w:div w:id="1516267091">
          <w:marLeft w:val="0"/>
          <w:marRight w:val="0"/>
          <w:marTop w:val="0"/>
          <w:marBottom w:val="0"/>
          <w:divBdr>
            <w:top w:val="none" w:sz="0" w:space="0" w:color="auto"/>
            <w:left w:val="none" w:sz="0" w:space="0" w:color="auto"/>
            <w:bottom w:val="none" w:sz="0" w:space="0" w:color="auto"/>
            <w:right w:val="none" w:sz="0" w:space="0" w:color="auto"/>
          </w:divBdr>
        </w:div>
        <w:div w:id="704258787">
          <w:marLeft w:val="0"/>
          <w:marRight w:val="0"/>
          <w:marTop w:val="0"/>
          <w:marBottom w:val="0"/>
          <w:divBdr>
            <w:top w:val="none" w:sz="0" w:space="0" w:color="auto"/>
            <w:left w:val="none" w:sz="0" w:space="0" w:color="auto"/>
            <w:bottom w:val="none" w:sz="0" w:space="0" w:color="auto"/>
            <w:right w:val="none" w:sz="0" w:space="0" w:color="auto"/>
          </w:divBdr>
        </w:div>
        <w:div w:id="1609852964">
          <w:marLeft w:val="0"/>
          <w:marRight w:val="0"/>
          <w:marTop w:val="0"/>
          <w:marBottom w:val="0"/>
          <w:divBdr>
            <w:top w:val="none" w:sz="0" w:space="0" w:color="auto"/>
            <w:left w:val="none" w:sz="0" w:space="0" w:color="auto"/>
            <w:bottom w:val="none" w:sz="0" w:space="0" w:color="auto"/>
            <w:right w:val="none" w:sz="0" w:space="0" w:color="auto"/>
          </w:divBdr>
        </w:div>
        <w:div w:id="1092044259">
          <w:marLeft w:val="0"/>
          <w:marRight w:val="0"/>
          <w:marTop w:val="0"/>
          <w:marBottom w:val="0"/>
          <w:divBdr>
            <w:top w:val="none" w:sz="0" w:space="0" w:color="auto"/>
            <w:left w:val="none" w:sz="0" w:space="0" w:color="auto"/>
            <w:bottom w:val="none" w:sz="0" w:space="0" w:color="auto"/>
            <w:right w:val="none" w:sz="0" w:space="0" w:color="auto"/>
          </w:divBdr>
        </w:div>
        <w:div w:id="971667111">
          <w:marLeft w:val="0"/>
          <w:marRight w:val="0"/>
          <w:marTop w:val="0"/>
          <w:marBottom w:val="0"/>
          <w:divBdr>
            <w:top w:val="none" w:sz="0" w:space="0" w:color="auto"/>
            <w:left w:val="none" w:sz="0" w:space="0" w:color="auto"/>
            <w:bottom w:val="none" w:sz="0" w:space="0" w:color="auto"/>
            <w:right w:val="none" w:sz="0" w:space="0" w:color="auto"/>
          </w:divBdr>
        </w:div>
        <w:div w:id="170068195">
          <w:marLeft w:val="0"/>
          <w:marRight w:val="0"/>
          <w:marTop w:val="0"/>
          <w:marBottom w:val="0"/>
          <w:divBdr>
            <w:top w:val="none" w:sz="0" w:space="0" w:color="auto"/>
            <w:left w:val="none" w:sz="0" w:space="0" w:color="auto"/>
            <w:bottom w:val="none" w:sz="0" w:space="0" w:color="auto"/>
            <w:right w:val="none" w:sz="0" w:space="0" w:color="auto"/>
          </w:divBdr>
        </w:div>
      </w:divsChild>
    </w:div>
    <w:div w:id="615605029">
      <w:bodyDiv w:val="1"/>
      <w:marLeft w:val="0"/>
      <w:marRight w:val="0"/>
      <w:marTop w:val="0"/>
      <w:marBottom w:val="0"/>
      <w:divBdr>
        <w:top w:val="none" w:sz="0" w:space="0" w:color="auto"/>
        <w:left w:val="none" w:sz="0" w:space="0" w:color="auto"/>
        <w:bottom w:val="none" w:sz="0" w:space="0" w:color="auto"/>
        <w:right w:val="none" w:sz="0" w:space="0" w:color="auto"/>
      </w:divBdr>
      <w:divsChild>
        <w:div w:id="1902473111">
          <w:marLeft w:val="0"/>
          <w:marRight w:val="336"/>
          <w:marTop w:val="120"/>
          <w:marBottom w:val="312"/>
          <w:divBdr>
            <w:top w:val="none" w:sz="0" w:space="0" w:color="auto"/>
            <w:left w:val="none" w:sz="0" w:space="0" w:color="auto"/>
            <w:bottom w:val="none" w:sz="0" w:space="0" w:color="auto"/>
            <w:right w:val="none" w:sz="0" w:space="0" w:color="auto"/>
          </w:divBdr>
          <w:divsChild>
            <w:div w:id="128300347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32908299">
      <w:bodyDiv w:val="1"/>
      <w:marLeft w:val="0"/>
      <w:marRight w:val="0"/>
      <w:marTop w:val="0"/>
      <w:marBottom w:val="0"/>
      <w:divBdr>
        <w:top w:val="none" w:sz="0" w:space="0" w:color="auto"/>
        <w:left w:val="none" w:sz="0" w:space="0" w:color="auto"/>
        <w:bottom w:val="none" w:sz="0" w:space="0" w:color="auto"/>
        <w:right w:val="none" w:sz="0" w:space="0" w:color="auto"/>
      </w:divBdr>
    </w:div>
    <w:div w:id="1346249084">
      <w:bodyDiv w:val="1"/>
      <w:marLeft w:val="0"/>
      <w:marRight w:val="0"/>
      <w:marTop w:val="0"/>
      <w:marBottom w:val="0"/>
      <w:divBdr>
        <w:top w:val="none" w:sz="0" w:space="0" w:color="auto"/>
        <w:left w:val="none" w:sz="0" w:space="0" w:color="auto"/>
        <w:bottom w:val="none" w:sz="0" w:space="0" w:color="auto"/>
        <w:right w:val="none" w:sz="0" w:space="0" w:color="auto"/>
      </w:divBdr>
      <w:divsChild>
        <w:div w:id="699355929">
          <w:marLeft w:val="0"/>
          <w:marRight w:val="0"/>
          <w:marTop w:val="0"/>
          <w:marBottom w:val="0"/>
          <w:divBdr>
            <w:top w:val="none" w:sz="0" w:space="0" w:color="auto"/>
            <w:left w:val="none" w:sz="0" w:space="0" w:color="auto"/>
            <w:bottom w:val="none" w:sz="0" w:space="0" w:color="auto"/>
            <w:right w:val="none" w:sz="0" w:space="0" w:color="auto"/>
          </w:divBdr>
        </w:div>
        <w:div w:id="2051805711">
          <w:marLeft w:val="0"/>
          <w:marRight w:val="0"/>
          <w:marTop w:val="0"/>
          <w:marBottom w:val="0"/>
          <w:divBdr>
            <w:top w:val="none" w:sz="0" w:space="0" w:color="auto"/>
            <w:left w:val="none" w:sz="0" w:space="0" w:color="auto"/>
            <w:bottom w:val="none" w:sz="0" w:space="0" w:color="auto"/>
            <w:right w:val="none" w:sz="0" w:space="0" w:color="auto"/>
          </w:divBdr>
        </w:div>
        <w:div w:id="1549220734">
          <w:marLeft w:val="0"/>
          <w:marRight w:val="0"/>
          <w:marTop w:val="0"/>
          <w:marBottom w:val="0"/>
          <w:divBdr>
            <w:top w:val="none" w:sz="0" w:space="0" w:color="auto"/>
            <w:left w:val="none" w:sz="0" w:space="0" w:color="auto"/>
            <w:bottom w:val="none" w:sz="0" w:space="0" w:color="auto"/>
            <w:right w:val="none" w:sz="0" w:space="0" w:color="auto"/>
          </w:divBdr>
        </w:div>
        <w:div w:id="1512836112">
          <w:marLeft w:val="0"/>
          <w:marRight w:val="0"/>
          <w:marTop w:val="0"/>
          <w:marBottom w:val="0"/>
          <w:divBdr>
            <w:top w:val="none" w:sz="0" w:space="0" w:color="auto"/>
            <w:left w:val="none" w:sz="0" w:space="0" w:color="auto"/>
            <w:bottom w:val="none" w:sz="0" w:space="0" w:color="auto"/>
            <w:right w:val="none" w:sz="0" w:space="0" w:color="auto"/>
          </w:divBdr>
        </w:div>
        <w:div w:id="1319730267">
          <w:marLeft w:val="0"/>
          <w:marRight w:val="0"/>
          <w:marTop w:val="0"/>
          <w:marBottom w:val="0"/>
          <w:divBdr>
            <w:top w:val="none" w:sz="0" w:space="0" w:color="auto"/>
            <w:left w:val="none" w:sz="0" w:space="0" w:color="auto"/>
            <w:bottom w:val="none" w:sz="0" w:space="0" w:color="auto"/>
            <w:right w:val="none" w:sz="0" w:space="0" w:color="auto"/>
          </w:divBdr>
        </w:div>
        <w:div w:id="1607805347">
          <w:marLeft w:val="0"/>
          <w:marRight w:val="0"/>
          <w:marTop w:val="0"/>
          <w:marBottom w:val="0"/>
          <w:divBdr>
            <w:top w:val="none" w:sz="0" w:space="0" w:color="auto"/>
            <w:left w:val="none" w:sz="0" w:space="0" w:color="auto"/>
            <w:bottom w:val="none" w:sz="0" w:space="0" w:color="auto"/>
            <w:right w:val="none" w:sz="0" w:space="0" w:color="auto"/>
          </w:divBdr>
        </w:div>
        <w:div w:id="1449735234">
          <w:marLeft w:val="0"/>
          <w:marRight w:val="0"/>
          <w:marTop w:val="0"/>
          <w:marBottom w:val="0"/>
          <w:divBdr>
            <w:top w:val="none" w:sz="0" w:space="0" w:color="auto"/>
            <w:left w:val="none" w:sz="0" w:space="0" w:color="auto"/>
            <w:bottom w:val="none" w:sz="0" w:space="0" w:color="auto"/>
            <w:right w:val="none" w:sz="0" w:space="0" w:color="auto"/>
          </w:divBdr>
        </w:div>
        <w:div w:id="1429035986">
          <w:marLeft w:val="0"/>
          <w:marRight w:val="0"/>
          <w:marTop w:val="0"/>
          <w:marBottom w:val="0"/>
          <w:divBdr>
            <w:top w:val="none" w:sz="0" w:space="0" w:color="auto"/>
            <w:left w:val="none" w:sz="0" w:space="0" w:color="auto"/>
            <w:bottom w:val="none" w:sz="0" w:space="0" w:color="auto"/>
            <w:right w:val="none" w:sz="0" w:space="0" w:color="auto"/>
          </w:divBdr>
        </w:div>
        <w:div w:id="488328180">
          <w:marLeft w:val="0"/>
          <w:marRight w:val="0"/>
          <w:marTop w:val="0"/>
          <w:marBottom w:val="0"/>
          <w:divBdr>
            <w:top w:val="none" w:sz="0" w:space="0" w:color="auto"/>
            <w:left w:val="none" w:sz="0" w:space="0" w:color="auto"/>
            <w:bottom w:val="none" w:sz="0" w:space="0" w:color="auto"/>
            <w:right w:val="none" w:sz="0" w:space="0" w:color="auto"/>
          </w:divBdr>
        </w:div>
        <w:div w:id="1987926480">
          <w:marLeft w:val="0"/>
          <w:marRight w:val="0"/>
          <w:marTop w:val="0"/>
          <w:marBottom w:val="0"/>
          <w:divBdr>
            <w:top w:val="none" w:sz="0" w:space="0" w:color="auto"/>
            <w:left w:val="none" w:sz="0" w:space="0" w:color="auto"/>
            <w:bottom w:val="none" w:sz="0" w:space="0" w:color="auto"/>
            <w:right w:val="none" w:sz="0" w:space="0" w:color="auto"/>
          </w:divBdr>
        </w:div>
        <w:div w:id="657272724">
          <w:marLeft w:val="0"/>
          <w:marRight w:val="0"/>
          <w:marTop w:val="0"/>
          <w:marBottom w:val="0"/>
          <w:divBdr>
            <w:top w:val="none" w:sz="0" w:space="0" w:color="auto"/>
            <w:left w:val="none" w:sz="0" w:space="0" w:color="auto"/>
            <w:bottom w:val="none" w:sz="0" w:space="0" w:color="auto"/>
            <w:right w:val="none" w:sz="0" w:space="0" w:color="auto"/>
          </w:divBdr>
        </w:div>
        <w:div w:id="1684550356">
          <w:marLeft w:val="0"/>
          <w:marRight w:val="0"/>
          <w:marTop w:val="0"/>
          <w:marBottom w:val="0"/>
          <w:divBdr>
            <w:top w:val="none" w:sz="0" w:space="0" w:color="auto"/>
            <w:left w:val="none" w:sz="0" w:space="0" w:color="auto"/>
            <w:bottom w:val="none" w:sz="0" w:space="0" w:color="auto"/>
            <w:right w:val="none" w:sz="0" w:space="0" w:color="auto"/>
          </w:divBdr>
        </w:div>
        <w:div w:id="381096438">
          <w:marLeft w:val="0"/>
          <w:marRight w:val="0"/>
          <w:marTop w:val="0"/>
          <w:marBottom w:val="0"/>
          <w:divBdr>
            <w:top w:val="none" w:sz="0" w:space="0" w:color="auto"/>
            <w:left w:val="none" w:sz="0" w:space="0" w:color="auto"/>
            <w:bottom w:val="none" w:sz="0" w:space="0" w:color="auto"/>
            <w:right w:val="none" w:sz="0" w:space="0" w:color="auto"/>
          </w:divBdr>
        </w:div>
        <w:div w:id="164976976">
          <w:marLeft w:val="0"/>
          <w:marRight w:val="0"/>
          <w:marTop w:val="0"/>
          <w:marBottom w:val="0"/>
          <w:divBdr>
            <w:top w:val="none" w:sz="0" w:space="0" w:color="auto"/>
            <w:left w:val="none" w:sz="0" w:space="0" w:color="auto"/>
            <w:bottom w:val="none" w:sz="0" w:space="0" w:color="auto"/>
            <w:right w:val="none" w:sz="0" w:space="0" w:color="auto"/>
          </w:divBdr>
        </w:div>
        <w:div w:id="1648586962">
          <w:marLeft w:val="0"/>
          <w:marRight w:val="0"/>
          <w:marTop w:val="0"/>
          <w:marBottom w:val="0"/>
          <w:divBdr>
            <w:top w:val="none" w:sz="0" w:space="0" w:color="auto"/>
            <w:left w:val="none" w:sz="0" w:space="0" w:color="auto"/>
            <w:bottom w:val="none" w:sz="0" w:space="0" w:color="auto"/>
            <w:right w:val="none" w:sz="0" w:space="0" w:color="auto"/>
          </w:divBdr>
        </w:div>
        <w:div w:id="1582786691">
          <w:marLeft w:val="0"/>
          <w:marRight w:val="0"/>
          <w:marTop w:val="0"/>
          <w:marBottom w:val="0"/>
          <w:divBdr>
            <w:top w:val="none" w:sz="0" w:space="0" w:color="auto"/>
            <w:left w:val="none" w:sz="0" w:space="0" w:color="auto"/>
            <w:bottom w:val="none" w:sz="0" w:space="0" w:color="auto"/>
            <w:right w:val="none" w:sz="0" w:space="0" w:color="auto"/>
          </w:divBdr>
        </w:div>
        <w:div w:id="361174677">
          <w:marLeft w:val="0"/>
          <w:marRight w:val="0"/>
          <w:marTop w:val="0"/>
          <w:marBottom w:val="0"/>
          <w:divBdr>
            <w:top w:val="none" w:sz="0" w:space="0" w:color="auto"/>
            <w:left w:val="none" w:sz="0" w:space="0" w:color="auto"/>
            <w:bottom w:val="none" w:sz="0" w:space="0" w:color="auto"/>
            <w:right w:val="none" w:sz="0" w:space="0" w:color="auto"/>
          </w:divBdr>
        </w:div>
        <w:div w:id="1891770080">
          <w:marLeft w:val="0"/>
          <w:marRight w:val="0"/>
          <w:marTop w:val="0"/>
          <w:marBottom w:val="0"/>
          <w:divBdr>
            <w:top w:val="none" w:sz="0" w:space="0" w:color="auto"/>
            <w:left w:val="none" w:sz="0" w:space="0" w:color="auto"/>
            <w:bottom w:val="none" w:sz="0" w:space="0" w:color="auto"/>
            <w:right w:val="none" w:sz="0" w:space="0" w:color="auto"/>
          </w:divBdr>
        </w:div>
        <w:div w:id="171461102">
          <w:marLeft w:val="0"/>
          <w:marRight w:val="0"/>
          <w:marTop w:val="0"/>
          <w:marBottom w:val="0"/>
          <w:divBdr>
            <w:top w:val="none" w:sz="0" w:space="0" w:color="auto"/>
            <w:left w:val="none" w:sz="0" w:space="0" w:color="auto"/>
            <w:bottom w:val="none" w:sz="0" w:space="0" w:color="auto"/>
            <w:right w:val="none" w:sz="0" w:space="0" w:color="auto"/>
          </w:divBdr>
        </w:div>
        <w:div w:id="1156989652">
          <w:marLeft w:val="0"/>
          <w:marRight w:val="0"/>
          <w:marTop w:val="0"/>
          <w:marBottom w:val="0"/>
          <w:divBdr>
            <w:top w:val="none" w:sz="0" w:space="0" w:color="auto"/>
            <w:left w:val="none" w:sz="0" w:space="0" w:color="auto"/>
            <w:bottom w:val="none" w:sz="0" w:space="0" w:color="auto"/>
            <w:right w:val="none" w:sz="0" w:space="0" w:color="auto"/>
          </w:divBdr>
        </w:div>
      </w:divsChild>
    </w:div>
    <w:div w:id="21029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mitatoqualitavita@liber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EC5F-BA33-42D6-9588-25EECBC9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924</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Domenica</dc:creator>
  <cp:lastModifiedBy>Matrix 20022021</cp:lastModifiedBy>
  <cp:revision>24</cp:revision>
  <dcterms:created xsi:type="dcterms:W3CDTF">2020-10-08T09:38:00Z</dcterms:created>
  <dcterms:modified xsi:type="dcterms:W3CDTF">2021-09-30T11:22:00Z</dcterms:modified>
</cp:coreProperties>
</file>